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6DBD1" w14:textId="77777777" w:rsidR="002B205A" w:rsidRPr="002B205A" w:rsidRDefault="002B205A" w:rsidP="00B01985">
      <w:pPr>
        <w:pStyle w:val="pkt"/>
        <w:ind w:left="0" w:firstLine="0"/>
        <w:rPr>
          <w:b/>
        </w:rPr>
      </w:pPr>
      <w:r w:rsidRPr="002B205A">
        <w:rPr>
          <w:b/>
        </w:rPr>
        <w:t>Akademia Górniczo - Hutnicza</w:t>
      </w:r>
    </w:p>
    <w:p w14:paraId="688BBB5D" w14:textId="77777777" w:rsidR="002B205A" w:rsidRPr="002B205A" w:rsidRDefault="002B205A" w:rsidP="00B01985">
      <w:pPr>
        <w:pStyle w:val="pkt"/>
        <w:ind w:left="0" w:firstLine="0"/>
        <w:rPr>
          <w:b/>
        </w:rPr>
      </w:pPr>
      <w:r w:rsidRPr="002B205A">
        <w:rPr>
          <w:b/>
        </w:rPr>
        <w:t>im. Stanisława Staszica w Krakowie</w:t>
      </w:r>
    </w:p>
    <w:p w14:paraId="539FC1D7" w14:textId="77777777" w:rsidR="00B01985" w:rsidRDefault="002B205A" w:rsidP="00B01985">
      <w:pPr>
        <w:pStyle w:val="pkt"/>
        <w:ind w:left="0" w:firstLine="0"/>
        <w:rPr>
          <w:b/>
        </w:rPr>
      </w:pPr>
      <w:r w:rsidRPr="002B205A">
        <w:rPr>
          <w:b/>
        </w:rPr>
        <w:t>Dział Zamówień Publicznych</w:t>
      </w:r>
    </w:p>
    <w:p w14:paraId="32DC33E4" w14:textId="77777777" w:rsidR="00B01985" w:rsidRDefault="002B205A" w:rsidP="00B01985">
      <w:pPr>
        <w:pStyle w:val="pkt"/>
        <w:ind w:left="0" w:firstLine="0"/>
        <w:rPr>
          <w:bCs/>
        </w:rPr>
      </w:pPr>
      <w:r w:rsidRPr="002B205A">
        <w:rPr>
          <w:bCs/>
        </w:rPr>
        <w:t>Al. Mickiewicza</w:t>
      </w:r>
      <w:r w:rsidR="00B01985">
        <w:rPr>
          <w:bCs/>
        </w:rPr>
        <w:t xml:space="preserve"> </w:t>
      </w:r>
      <w:r w:rsidRPr="002B205A">
        <w:rPr>
          <w:bCs/>
        </w:rPr>
        <w:t>30</w:t>
      </w:r>
      <w:r w:rsidR="00B01985">
        <w:rPr>
          <w:bCs/>
        </w:rPr>
        <w:t xml:space="preserve"> </w:t>
      </w:r>
    </w:p>
    <w:p w14:paraId="44BF830D" w14:textId="77777777" w:rsidR="00B01985" w:rsidRDefault="002B205A" w:rsidP="00B01985">
      <w:pPr>
        <w:pStyle w:val="pkt"/>
        <w:ind w:left="0" w:firstLine="0"/>
        <w:rPr>
          <w:b/>
        </w:rPr>
      </w:pPr>
      <w:r w:rsidRPr="002B205A">
        <w:rPr>
          <w:bCs/>
        </w:rPr>
        <w:t>30-059</w:t>
      </w:r>
      <w:r w:rsidR="00B01985">
        <w:rPr>
          <w:bCs/>
        </w:rPr>
        <w:t xml:space="preserve"> </w:t>
      </w:r>
      <w:r w:rsidRPr="002B205A">
        <w:rPr>
          <w:bCs/>
        </w:rPr>
        <w:t>Kraków</w:t>
      </w:r>
    </w:p>
    <w:p w14:paraId="02135FAB" w14:textId="77777777" w:rsidR="00B01985" w:rsidRDefault="00B01985" w:rsidP="00B01985">
      <w:pPr>
        <w:pStyle w:val="pkt"/>
      </w:pPr>
    </w:p>
    <w:p w14:paraId="3C49E3B6" w14:textId="77777777" w:rsidR="00B01985" w:rsidRDefault="00B01985" w:rsidP="00B01985">
      <w:pPr>
        <w:pStyle w:val="pkt"/>
      </w:pPr>
    </w:p>
    <w:p w14:paraId="79B1869F" w14:textId="77777777" w:rsidR="00B01985" w:rsidRDefault="00B01985" w:rsidP="00B01985">
      <w:pPr>
        <w:pStyle w:val="pkt"/>
      </w:pPr>
    </w:p>
    <w:p w14:paraId="0914FE83" w14:textId="77777777" w:rsidR="00CD4A37" w:rsidRDefault="00B01985" w:rsidP="00CD4A37">
      <w:pPr>
        <w:rPr>
          <w:b/>
          <w:sz w:val="32"/>
          <w:szCs w:val="32"/>
        </w:rPr>
      </w:pPr>
      <w:r>
        <w:rPr>
          <w:bCs/>
        </w:rPr>
        <w:t>Znak sprawy:</w:t>
      </w:r>
      <w:r>
        <w:rPr>
          <w:b/>
        </w:rPr>
        <w:t xml:space="preserve"> </w:t>
      </w:r>
      <w:r w:rsidR="00CD4A37" w:rsidRPr="00CD4A37">
        <w:rPr>
          <w:b/>
          <w:sz w:val="28"/>
          <w:szCs w:val="28"/>
        </w:rPr>
        <w:t>DE-dzp.272-29/24</w:t>
      </w:r>
    </w:p>
    <w:p w14:paraId="2A8679E0" w14:textId="65EB3733" w:rsidR="00B01985" w:rsidRDefault="00B01985" w:rsidP="00B01985">
      <w:pPr>
        <w:pStyle w:val="pkt"/>
        <w:tabs>
          <w:tab w:val="right" w:pos="9214"/>
        </w:tabs>
        <w:spacing w:after="840"/>
        <w:ind w:left="0" w:firstLine="0"/>
      </w:pPr>
      <w:r>
        <w:tab/>
      </w:r>
      <w:r w:rsidR="002B205A" w:rsidRPr="002B205A">
        <w:t>Kraków</w:t>
      </w:r>
      <w:r>
        <w:t xml:space="preserve">, </w:t>
      </w:r>
      <w:r w:rsidR="002B205A" w:rsidRPr="002B205A">
        <w:t>202</w:t>
      </w:r>
      <w:r w:rsidR="00CD4A37">
        <w:t>4</w:t>
      </w:r>
      <w:r w:rsidR="002B205A" w:rsidRPr="002B205A">
        <w:t>-</w:t>
      </w:r>
      <w:r w:rsidR="00CD4A37">
        <w:t>01</w:t>
      </w:r>
      <w:r w:rsidR="002B205A" w:rsidRPr="002B205A">
        <w:t>-</w:t>
      </w:r>
      <w:r w:rsidR="00CD4A37">
        <w:t>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01985" w14:paraId="7D00516A" w14:textId="77777777" w:rsidTr="003E4599">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03FE4073" w14:textId="77777777" w:rsidR="00B01985" w:rsidRDefault="00B01985">
            <w:pPr>
              <w:pStyle w:val="Tytu"/>
            </w:pPr>
            <w:r>
              <w:t>SPECYFIKACJA WARUNKÓW ZAMÓWIENIA</w:t>
            </w:r>
          </w:p>
          <w:p w14:paraId="4BFB267C" w14:textId="77777777" w:rsidR="00B01985" w:rsidRDefault="00B01985">
            <w:pPr>
              <w:keepNext/>
              <w:suppressAutoHyphens/>
              <w:spacing w:after="240"/>
              <w:jc w:val="center"/>
              <w:outlineLvl w:val="1"/>
              <w:rPr>
                <w:b/>
                <w:lang w:eastAsia="ar-SA"/>
              </w:rPr>
            </w:pPr>
            <w:r>
              <w:rPr>
                <w:lang w:eastAsia="ar-SA"/>
              </w:rPr>
              <w:t>zwana dalej</w:t>
            </w:r>
            <w:r>
              <w:rPr>
                <w:b/>
                <w:lang w:eastAsia="ar-SA"/>
              </w:rPr>
              <w:t xml:space="preserve"> (SWZ)</w:t>
            </w:r>
          </w:p>
        </w:tc>
      </w:tr>
    </w:tbl>
    <w:p w14:paraId="3D385AC2" w14:textId="77777777" w:rsidR="00CD4A37" w:rsidRDefault="00CD4A37" w:rsidP="00B01985">
      <w:pPr>
        <w:jc w:val="center"/>
        <w:rPr>
          <w:b/>
          <w:sz w:val="28"/>
          <w:szCs w:val="28"/>
        </w:rPr>
      </w:pPr>
      <w:bookmarkStart w:id="0" w:name="_Hlk156824361"/>
      <w:r w:rsidRPr="00CD4A37">
        <w:rPr>
          <w:b/>
          <w:sz w:val="28"/>
          <w:szCs w:val="28"/>
        </w:rPr>
        <w:t xml:space="preserve">Dostawa i montaż wyposażenia meblowego do pokoi 204 i 122.1 </w:t>
      </w:r>
    </w:p>
    <w:p w14:paraId="51869B97" w14:textId="210605EB" w:rsidR="00B01985" w:rsidRDefault="00CD4A37" w:rsidP="00B01985">
      <w:pPr>
        <w:jc w:val="center"/>
        <w:rPr>
          <w:b/>
          <w:sz w:val="32"/>
          <w:szCs w:val="32"/>
        </w:rPr>
      </w:pPr>
      <w:r w:rsidRPr="00CD4A37">
        <w:rPr>
          <w:b/>
          <w:sz w:val="28"/>
          <w:szCs w:val="28"/>
        </w:rPr>
        <w:t xml:space="preserve">w pawilonie B2 </w:t>
      </w:r>
      <w:r>
        <w:rPr>
          <w:b/>
          <w:sz w:val="28"/>
          <w:szCs w:val="28"/>
        </w:rPr>
        <w:t>–</w:t>
      </w:r>
      <w:r w:rsidRPr="00CD4A37">
        <w:rPr>
          <w:b/>
          <w:sz w:val="28"/>
          <w:szCs w:val="28"/>
        </w:rPr>
        <w:t xml:space="preserve"> DE-dzp.272-29/24</w:t>
      </w:r>
    </w:p>
    <w:bookmarkEnd w:id="0"/>
    <w:p w14:paraId="340BDC21" w14:textId="77777777" w:rsidR="00B01985" w:rsidRDefault="00B01985" w:rsidP="00B01985">
      <w:pPr>
        <w:jc w:val="center"/>
        <w:rPr>
          <w:b/>
          <w:sz w:val="32"/>
          <w:szCs w:val="32"/>
        </w:rPr>
      </w:pPr>
    </w:p>
    <w:p w14:paraId="4608A386" w14:textId="77777777" w:rsidR="00B01985" w:rsidRDefault="00B01985" w:rsidP="00B01985">
      <w:pPr>
        <w:jc w:val="center"/>
        <w:rPr>
          <w:b/>
          <w:sz w:val="32"/>
          <w:szCs w:val="32"/>
        </w:rPr>
      </w:pPr>
    </w:p>
    <w:p w14:paraId="547614BC" w14:textId="77777777" w:rsidR="00B01985" w:rsidRDefault="00B01985" w:rsidP="00B01985">
      <w:pPr>
        <w:jc w:val="both"/>
      </w:pPr>
      <w:r>
        <w:t xml:space="preserve">Postępowanie o udzielenie zamówienia prowadzone jest na podstawie ustawy z dnia 11 września 2019 r. Prawo zamówień publicznych </w:t>
      </w:r>
      <w:r w:rsidR="002B205A" w:rsidRPr="002B205A">
        <w:t>(</w:t>
      </w:r>
      <w:proofErr w:type="spellStart"/>
      <w:r w:rsidR="002B205A" w:rsidRPr="002B205A">
        <w:t>t.j</w:t>
      </w:r>
      <w:proofErr w:type="spellEnd"/>
      <w:r w:rsidR="002B205A" w:rsidRPr="002B205A">
        <w:t>. Dz. U. z 2022r. poz. 1710)</w:t>
      </w:r>
      <w:r>
        <w:t xml:space="preserve">, zwanej dalej ”ustawą </w:t>
      </w:r>
      <w:proofErr w:type="spellStart"/>
      <w:r>
        <w:t>Pzp</w:t>
      </w:r>
      <w:proofErr w:type="spellEnd"/>
      <w:r>
        <w:t xml:space="preserve">”. Wartość szacunkowa zamówienia jest równa lub wyższa od progów unijnych określonych na podstawie art. 3 ustawy </w:t>
      </w:r>
      <w:proofErr w:type="spellStart"/>
      <w:r>
        <w:t>Pzp</w:t>
      </w:r>
      <w:proofErr w:type="spellEnd"/>
      <w:r>
        <w:t>.</w:t>
      </w:r>
    </w:p>
    <w:p w14:paraId="51064DF5" w14:textId="77777777" w:rsidR="00B01985" w:rsidRDefault="00B01985" w:rsidP="00B01985">
      <w:pPr>
        <w:jc w:val="both"/>
      </w:pPr>
    </w:p>
    <w:p w14:paraId="79E98BCA" w14:textId="77777777" w:rsidR="00B01985" w:rsidRDefault="00B01985" w:rsidP="00B01985">
      <w:pPr>
        <w:jc w:val="both"/>
      </w:pPr>
    </w:p>
    <w:p w14:paraId="0FA4B1C8" w14:textId="77777777" w:rsidR="00B01985" w:rsidRDefault="00B01985" w:rsidP="00B01985">
      <w:pPr>
        <w:jc w:val="both"/>
      </w:pPr>
    </w:p>
    <w:p w14:paraId="3C4500A0" w14:textId="77777777" w:rsidR="00B01985" w:rsidRDefault="00B01985" w:rsidP="00B01985">
      <w:pPr>
        <w:jc w:val="both"/>
      </w:pPr>
    </w:p>
    <w:p w14:paraId="3E35D217" w14:textId="77777777" w:rsidR="00B01985" w:rsidRDefault="00B01985" w:rsidP="00B01985">
      <w:pPr>
        <w:jc w:val="both"/>
      </w:pPr>
    </w:p>
    <w:p w14:paraId="31C99FA3" w14:textId="77777777" w:rsidR="00B01985" w:rsidRDefault="00B01985" w:rsidP="00B01985">
      <w:pPr>
        <w:jc w:val="both"/>
      </w:pPr>
    </w:p>
    <w:p w14:paraId="1EFDFD8B" w14:textId="77777777" w:rsidR="001E51A1" w:rsidRDefault="001E51A1" w:rsidP="00B01985">
      <w:pPr>
        <w:jc w:val="both"/>
      </w:pPr>
    </w:p>
    <w:p w14:paraId="10F4825C" w14:textId="77777777" w:rsidR="001E51A1" w:rsidRDefault="001E51A1" w:rsidP="00B01985">
      <w:pPr>
        <w:jc w:val="both"/>
      </w:pPr>
    </w:p>
    <w:p w14:paraId="0F39B421" w14:textId="77777777" w:rsidR="001E51A1" w:rsidRDefault="001E51A1" w:rsidP="00B01985">
      <w:pPr>
        <w:jc w:val="both"/>
      </w:pPr>
    </w:p>
    <w:p w14:paraId="33C00C03" w14:textId="77777777" w:rsidR="001E51A1" w:rsidRDefault="001E51A1" w:rsidP="00B01985">
      <w:pPr>
        <w:jc w:val="both"/>
      </w:pPr>
    </w:p>
    <w:p w14:paraId="6999A781" w14:textId="77777777" w:rsidR="001E51A1" w:rsidRDefault="001E51A1" w:rsidP="00B01985">
      <w:pPr>
        <w:jc w:val="both"/>
      </w:pPr>
    </w:p>
    <w:p w14:paraId="46BBE697" w14:textId="3B7087C9" w:rsidR="001E51A1" w:rsidRDefault="001E51A1" w:rsidP="00B01985">
      <w:pPr>
        <w:jc w:val="both"/>
      </w:pPr>
    </w:p>
    <w:p w14:paraId="6715FA6A" w14:textId="5134B0E3" w:rsidR="003E4599" w:rsidRDefault="003E4599" w:rsidP="00B01985">
      <w:pPr>
        <w:jc w:val="both"/>
      </w:pPr>
    </w:p>
    <w:p w14:paraId="6D72E262" w14:textId="6B63B559" w:rsidR="003E4599" w:rsidRDefault="003E4599" w:rsidP="00B01985">
      <w:pPr>
        <w:jc w:val="both"/>
      </w:pPr>
    </w:p>
    <w:p w14:paraId="6B30F8F6" w14:textId="50CBE948" w:rsidR="003E4599" w:rsidRDefault="003E4599" w:rsidP="00B01985">
      <w:pPr>
        <w:jc w:val="both"/>
      </w:pPr>
    </w:p>
    <w:p w14:paraId="39C148FF" w14:textId="77777777" w:rsidR="003E4599" w:rsidRDefault="003E4599" w:rsidP="00B01985">
      <w:pPr>
        <w:jc w:val="both"/>
      </w:pPr>
    </w:p>
    <w:p w14:paraId="318A09D2" w14:textId="77777777" w:rsidR="001E51A1" w:rsidRDefault="001E51A1" w:rsidP="00B01985">
      <w:pPr>
        <w:jc w:val="both"/>
      </w:pPr>
    </w:p>
    <w:p w14:paraId="17A78466" w14:textId="77777777" w:rsidR="001E51A1" w:rsidRDefault="001E51A1" w:rsidP="00B01985">
      <w:pPr>
        <w:jc w:val="both"/>
      </w:pPr>
    </w:p>
    <w:p w14:paraId="108EFEFF" w14:textId="77777777" w:rsidR="001E51A1" w:rsidRDefault="001E51A1" w:rsidP="00B01985">
      <w:pPr>
        <w:jc w:val="both"/>
      </w:pPr>
    </w:p>
    <w:p w14:paraId="58D92A1E" w14:textId="77777777" w:rsidR="001E51A1" w:rsidRDefault="001E51A1" w:rsidP="00B01985">
      <w:pPr>
        <w:jc w:val="both"/>
      </w:pPr>
    </w:p>
    <w:p w14:paraId="1E31A48E" w14:textId="77777777" w:rsidR="001E51A1" w:rsidRDefault="001E51A1" w:rsidP="00B01985">
      <w:pPr>
        <w:jc w:val="both"/>
      </w:pPr>
    </w:p>
    <w:p w14:paraId="3C0FC3F2" w14:textId="77777777" w:rsidR="00F67FF8" w:rsidRPr="00F67FF8" w:rsidRDefault="00F67FF8" w:rsidP="00B14BEE">
      <w:pPr>
        <w:numPr>
          <w:ilvl w:val="0"/>
          <w:numId w:val="3"/>
        </w:numPr>
        <w:spacing w:before="200" w:after="60"/>
        <w:ind w:left="431" w:hanging="431"/>
        <w:jc w:val="both"/>
        <w:outlineLvl w:val="0"/>
        <w:rPr>
          <w:b/>
          <w:bCs/>
          <w:caps/>
          <w:kern w:val="3"/>
        </w:rPr>
      </w:pPr>
      <w:r w:rsidRPr="00F67FF8">
        <w:rPr>
          <w:b/>
          <w:bCs/>
          <w:caps/>
          <w:kern w:val="3"/>
        </w:rPr>
        <w:lastRenderedPageBreak/>
        <w:t>Nazwa oraz adres Zamawiającego</w:t>
      </w:r>
    </w:p>
    <w:p w14:paraId="43DCF3DB" w14:textId="77777777" w:rsidR="00F67FF8" w:rsidRPr="00F67FF8" w:rsidRDefault="00F67FF8" w:rsidP="00F67FF8">
      <w:pPr>
        <w:suppressAutoHyphens/>
        <w:autoSpaceDN w:val="0"/>
        <w:spacing w:line="276" w:lineRule="auto"/>
        <w:ind w:left="360"/>
        <w:textAlignment w:val="baseline"/>
      </w:pPr>
      <w:r w:rsidRPr="00F67FF8">
        <w:t xml:space="preserve"> Akademia Górniczo - Hutnicza im. Stanisława Staszica w Krakowie,</w:t>
      </w:r>
    </w:p>
    <w:p w14:paraId="0E83E357" w14:textId="77777777" w:rsidR="00F67FF8" w:rsidRPr="00F67FF8" w:rsidRDefault="00F67FF8" w:rsidP="00F67FF8">
      <w:pPr>
        <w:suppressAutoHyphens/>
        <w:autoSpaceDN w:val="0"/>
        <w:spacing w:line="276" w:lineRule="auto"/>
        <w:ind w:left="360"/>
        <w:textAlignment w:val="baseline"/>
      </w:pPr>
      <w:r w:rsidRPr="00F67FF8">
        <w:t xml:space="preserve"> al. Mickiewicza 30 </w:t>
      </w:r>
    </w:p>
    <w:p w14:paraId="74B53EB8" w14:textId="77777777" w:rsidR="00F67FF8" w:rsidRPr="00F67FF8" w:rsidRDefault="00F67FF8" w:rsidP="00F67FF8">
      <w:pPr>
        <w:suppressAutoHyphens/>
        <w:autoSpaceDN w:val="0"/>
        <w:spacing w:line="276" w:lineRule="auto"/>
        <w:ind w:left="360"/>
        <w:textAlignment w:val="baseline"/>
      </w:pPr>
      <w:r w:rsidRPr="00F67FF8">
        <w:t xml:space="preserve"> 30-059 Kraków</w:t>
      </w:r>
    </w:p>
    <w:p w14:paraId="683408EF" w14:textId="77777777" w:rsidR="00F67FF8" w:rsidRPr="00F67FF8" w:rsidRDefault="00F67FF8" w:rsidP="00F67FF8">
      <w:pPr>
        <w:suppressAutoHyphens/>
        <w:autoSpaceDN w:val="0"/>
        <w:spacing w:line="276" w:lineRule="auto"/>
        <w:ind w:left="360"/>
        <w:textAlignment w:val="baseline"/>
      </w:pPr>
      <w:r w:rsidRPr="00F67FF8">
        <w:t xml:space="preserve"> Tel.: 0-12 617-35-95</w:t>
      </w:r>
    </w:p>
    <w:p w14:paraId="2F47AED6" w14:textId="77777777" w:rsidR="00F67FF8" w:rsidRPr="00F67FF8" w:rsidRDefault="00F67FF8" w:rsidP="00F67FF8">
      <w:pPr>
        <w:suppressAutoHyphens/>
        <w:autoSpaceDN w:val="0"/>
        <w:spacing w:line="276" w:lineRule="auto"/>
        <w:ind w:left="360"/>
        <w:textAlignment w:val="baseline"/>
      </w:pPr>
      <w:r w:rsidRPr="00F67FF8">
        <w:t xml:space="preserve"> Adres poczty elektronicznej: </w:t>
      </w:r>
      <w:r w:rsidRPr="00F67FF8">
        <w:rPr>
          <w:color w:val="0000FF"/>
        </w:rPr>
        <w:t>dzp@agh.edu.pl</w:t>
      </w:r>
    </w:p>
    <w:p w14:paraId="6C0B24CD" w14:textId="77777777" w:rsidR="00F67FF8" w:rsidRPr="00F67FF8" w:rsidRDefault="00F67FF8" w:rsidP="00F67FF8">
      <w:pPr>
        <w:suppressAutoHyphens/>
        <w:autoSpaceDN w:val="0"/>
        <w:spacing w:line="276" w:lineRule="auto"/>
        <w:ind w:left="426"/>
        <w:jc w:val="both"/>
        <w:textAlignment w:val="baseline"/>
      </w:pPr>
      <w:r w:rsidRPr="00F67FF8">
        <w:t xml:space="preserve">Adres strony internetowej prowadzonego postępowania oraz strony, </w:t>
      </w:r>
      <w:bookmarkStart w:id="1" w:name="_Hlk61223206"/>
      <w:r w:rsidRPr="00F67FF8">
        <w:t xml:space="preserve">na której udostępniane będą zmiany i wyjaśnienia treści SWZ oraz inne dokumenty zamówienia bezpośrednio związane z postępowaniem: </w:t>
      </w:r>
      <w:bookmarkEnd w:id="1"/>
      <w:r w:rsidRPr="00F67FF8">
        <w:fldChar w:fldCharType="begin"/>
      </w:r>
      <w:r w:rsidRPr="00F67FF8">
        <w:instrText>HYPERLINK "http://www.dzp.agh.edu.pl"</w:instrText>
      </w:r>
      <w:r w:rsidRPr="00F67FF8">
        <w:fldChar w:fldCharType="separate"/>
      </w:r>
      <w:r w:rsidRPr="00F67FF8">
        <w:rPr>
          <w:color w:val="0563C1"/>
          <w:u w:val="single"/>
        </w:rPr>
        <w:t>www.dzp.agh.edu.pl</w:t>
      </w:r>
      <w:r w:rsidRPr="00F67FF8">
        <w:fldChar w:fldCharType="end"/>
      </w:r>
      <w:r w:rsidRPr="00F67FF8">
        <w:t>.</w:t>
      </w:r>
    </w:p>
    <w:p w14:paraId="028FBD3E" w14:textId="77777777" w:rsidR="00F67FF8" w:rsidRPr="00F67FF8" w:rsidRDefault="00F67FF8" w:rsidP="00F67FF8">
      <w:pPr>
        <w:suppressAutoHyphens/>
        <w:autoSpaceDN w:val="0"/>
        <w:spacing w:after="120" w:line="276" w:lineRule="auto"/>
        <w:ind w:left="426"/>
        <w:jc w:val="both"/>
        <w:textAlignment w:val="baseline"/>
      </w:pPr>
      <w:r w:rsidRPr="00F67FF8">
        <w:t xml:space="preserve">Jednostka prowadząca sprawę: </w:t>
      </w:r>
    </w:p>
    <w:p w14:paraId="5F5BB53C" w14:textId="77777777" w:rsidR="00F67FF8" w:rsidRPr="00F67FF8" w:rsidRDefault="00F67FF8" w:rsidP="00F67FF8">
      <w:pPr>
        <w:suppressAutoHyphens/>
        <w:autoSpaceDN w:val="0"/>
        <w:spacing w:after="120" w:line="276" w:lineRule="auto"/>
        <w:ind w:left="426"/>
        <w:jc w:val="both"/>
        <w:textAlignment w:val="baseline"/>
      </w:pPr>
      <w:r w:rsidRPr="00F67FF8">
        <w:t xml:space="preserve">Dział zamówień publicznych, al. Mickiewicza 30, 30-059 Kraków, pawilon C-2, pok. 117, pracuje od poniedziałku do piątku w godzinach od 7:30 do 15:30, z wyłączeniem dni ustawowo wolnych od pracy. </w:t>
      </w:r>
    </w:p>
    <w:p w14:paraId="5C44A41A"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2" w:name="_Toc258314243"/>
      <w:r w:rsidRPr="00F67FF8">
        <w:rPr>
          <w:b/>
          <w:bCs/>
          <w:caps/>
          <w:kern w:val="3"/>
        </w:rPr>
        <w:t>Tryb udzielenia zamówienia</w:t>
      </w:r>
      <w:bookmarkEnd w:id="2"/>
    </w:p>
    <w:p w14:paraId="50585A1A" w14:textId="77777777" w:rsidR="00F67FF8" w:rsidRPr="00F67FF8" w:rsidRDefault="00F67FF8" w:rsidP="00F67FF8">
      <w:pPr>
        <w:suppressAutoHyphens/>
        <w:autoSpaceDN w:val="0"/>
        <w:spacing w:after="120"/>
        <w:ind w:left="426" w:firstLine="5"/>
        <w:jc w:val="both"/>
        <w:textAlignment w:val="baseline"/>
      </w:pPr>
      <w:r w:rsidRPr="00F67FF8">
        <w:t xml:space="preserve">Postępowanie o udzielenie zamówienia prowadzone jest w trybie </w:t>
      </w:r>
      <w:r w:rsidRPr="00F67FF8">
        <w:rPr>
          <w:b/>
        </w:rPr>
        <w:t>przetargu niegraniczonego.</w:t>
      </w:r>
    </w:p>
    <w:p w14:paraId="68857D6C"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3" w:name="_Toc258314244"/>
      <w:r w:rsidRPr="00F67FF8">
        <w:rPr>
          <w:b/>
          <w:bCs/>
          <w:caps/>
          <w:kern w:val="3"/>
        </w:rPr>
        <w:t>informacje ogólne</w:t>
      </w:r>
    </w:p>
    <w:p w14:paraId="64297A3D" w14:textId="77777777" w:rsidR="00F67FF8" w:rsidRPr="00F67FF8" w:rsidRDefault="00F67FF8" w:rsidP="003E4599">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Komunikacja w postępowaniu</w:t>
      </w:r>
    </w:p>
    <w:p w14:paraId="2643667B" w14:textId="125882B6" w:rsidR="00F67FF8" w:rsidRPr="00F67FF8" w:rsidRDefault="00F67FF8" w:rsidP="003E4599">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 xml:space="preserve">W niniejszym postępowaniu komunikacja między Zamawiającym a Wykonawcami odbywa się przy użyciu środków komunikacji elektronicznej, za pośrednictwem platformy on-line działającej pod adresem </w:t>
      </w:r>
      <w:r w:rsidRPr="00F67FF8">
        <w:rPr>
          <w:bCs/>
          <w:iCs/>
          <w:color w:val="0000FF"/>
          <w:u w:val="single"/>
        </w:rPr>
        <w:t>https://e-propublico.pl</w:t>
      </w:r>
      <w:r w:rsidRPr="00F67FF8">
        <w:rPr>
          <w:bCs/>
          <w:iCs/>
          <w:color w:val="000000"/>
        </w:rPr>
        <w:t xml:space="preserve"> (dalej jako: ”Platforma”) lub za pośrednictwem poczty elektronicznej.</w:t>
      </w:r>
    </w:p>
    <w:p w14:paraId="02BF3AE1" w14:textId="77777777" w:rsidR="00F67FF8" w:rsidRPr="00F67FF8" w:rsidRDefault="00F67FF8" w:rsidP="003E4599">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 xml:space="preserve">Postępowanie o udzielenie zamówienia publicznego prowadzone jest w trybie przetargu nieograniczonego, na podstawie art. 132 ustawy dnia 11 września 2019 roku Prawo zamówień publicznych (Dz. U.  2022 r. poz. 1710 ze zm.) zwanej dalej „ustawą </w:t>
      </w:r>
      <w:proofErr w:type="spellStart"/>
      <w:r w:rsidRPr="00F67FF8">
        <w:rPr>
          <w:bCs/>
          <w:iCs/>
          <w:color w:val="000000"/>
        </w:rPr>
        <w:t>Pzp</w:t>
      </w:r>
      <w:proofErr w:type="spellEnd"/>
      <w:r w:rsidRPr="00F67FF8">
        <w:rPr>
          <w:bCs/>
          <w:iCs/>
          <w:color w:val="000000"/>
        </w:rPr>
        <w:t>” oraz aktów wykonawczych wydanych na jej podstawie. W zakresie nieuregulowanym przez ww. akty prawne stosuje się przepisy ustawy z dnia 23 kwietnia 1964 r. -Kodeks cywilny (Dz. U. z 2020r. poz. 1740).</w:t>
      </w:r>
    </w:p>
    <w:p w14:paraId="7D427412" w14:textId="77777777" w:rsidR="00F67FF8" w:rsidRPr="00F67FF8" w:rsidRDefault="00F67FF8" w:rsidP="003E4599">
      <w:pPr>
        <w:numPr>
          <w:ilvl w:val="1"/>
          <w:numId w:val="3"/>
        </w:numPr>
        <w:suppressAutoHyphens/>
        <w:autoSpaceDN w:val="0"/>
        <w:spacing w:before="120" w:after="60"/>
        <w:ind w:left="567" w:hanging="425"/>
        <w:jc w:val="both"/>
        <w:textAlignment w:val="baseline"/>
        <w:outlineLvl w:val="1"/>
        <w:rPr>
          <w:bCs/>
          <w:iCs/>
          <w:color w:val="000000"/>
        </w:rPr>
      </w:pPr>
      <w:r w:rsidRPr="00F67FF8">
        <w:rPr>
          <w:b/>
          <w:bCs/>
          <w:iCs/>
          <w:color w:val="000000"/>
        </w:rPr>
        <w:t>Zamawiający, zgodnie z art. 139 PZP, przewiduje odwróconą kolejność czynności</w:t>
      </w:r>
      <w:r w:rsidRPr="00F67FF8">
        <w:rPr>
          <w:bCs/>
          <w:iCs/>
          <w:color w:val="000000"/>
        </w:rPr>
        <w:t xml:space="preserve">, tj. Zamawiający najpierw dokona badania i oceny ofert, a następnie dokona kwalifikacji podmiotowej Wykonawcy, którego oferta została najwyżej oceniona, w zakresie braku podstaw wykluczenia oraz spełniania warunków udziału w postępowaniu. </w:t>
      </w:r>
    </w:p>
    <w:p w14:paraId="796BC86E"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r w:rsidRPr="00F67FF8">
        <w:rPr>
          <w:b/>
          <w:bCs/>
          <w:caps/>
          <w:kern w:val="3"/>
        </w:rPr>
        <w:t>Opis przedmiotu zamówienia</w:t>
      </w:r>
      <w:bookmarkEnd w:id="3"/>
    </w:p>
    <w:p w14:paraId="36F5187A" w14:textId="36C14234" w:rsidR="00F67FF8" w:rsidRPr="00F67FF8" w:rsidRDefault="00F67FF8" w:rsidP="004176B4">
      <w:pPr>
        <w:pStyle w:val="Nagwek2"/>
        <w:numPr>
          <w:ilvl w:val="1"/>
          <w:numId w:val="3"/>
        </w:numPr>
        <w:suppressAutoHyphens/>
        <w:autoSpaceDN w:val="0"/>
        <w:textAlignment w:val="baseline"/>
      </w:pPr>
      <w:r w:rsidRPr="00CD4A37">
        <w:t xml:space="preserve">Przedmiotem zamówienia jest </w:t>
      </w:r>
      <w:r w:rsidR="00CD4A37">
        <w:rPr>
          <w:lang w:eastAsia="pl-PL"/>
        </w:rPr>
        <w:t>Dostawa i montaż wyposażenia meblowego do pokoi 204 i 122.1 w pawilonie B2 – DE-dzp.272-29/24</w:t>
      </w:r>
      <w:r w:rsidR="00B14BEE">
        <w:t>.</w:t>
      </w:r>
    </w:p>
    <w:tbl>
      <w:tblPr>
        <w:tblW w:w="8655" w:type="dxa"/>
        <w:tblInd w:w="817" w:type="dxa"/>
        <w:tblLayout w:type="fixed"/>
        <w:tblCellMar>
          <w:left w:w="10" w:type="dxa"/>
          <w:right w:w="10" w:type="dxa"/>
        </w:tblCellMar>
        <w:tblLook w:val="04A0" w:firstRow="1" w:lastRow="0" w:firstColumn="1" w:lastColumn="0" w:noHBand="0" w:noVBand="1"/>
      </w:tblPr>
      <w:tblGrid>
        <w:gridCol w:w="8655"/>
      </w:tblGrid>
      <w:tr w:rsidR="00F67FF8" w:rsidRPr="00F67FF8" w14:paraId="2C51439E" w14:textId="77777777" w:rsidTr="004176B4">
        <w:trPr>
          <w:trHeight w:val="410"/>
        </w:trPr>
        <w:tc>
          <w:tcPr>
            <w:tcW w:w="8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43CBD" w14:textId="77777777" w:rsidR="00CD4A37" w:rsidRDefault="009425AF" w:rsidP="00CD4A37">
            <w:pPr>
              <w:jc w:val="center"/>
              <w:rPr>
                <w:b/>
                <w:sz w:val="28"/>
                <w:szCs w:val="28"/>
              </w:rPr>
            </w:pPr>
            <w:r w:rsidRPr="00B71027">
              <w:rPr>
                <w:b/>
              </w:rPr>
              <w:t xml:space="preserve">Temat: </w:t>
            </w:r>
            <w:r w:rsidR="00CD4A37" w:rsidRPr="00CD4A37">
              <w:rPr>
                <w:b/>
                <w:sz w:val="28"/>
                <w:szCs w:val="28"/>
              </w:rPr>
              <w:t xml:space="preserve">Dostawa i montaż wyposażenia meblowego do pokoi 204 i 122.1 </w:t>
            </w:r>
          </w:p>
          <w:p w14:paraId="787AF247" w14:textId="77777777" w:rsidR="00CD4A37" w:rsidRDefault="00CD4A37" w:rsidP="00CD4A37">
            <w:pPr>
              <w:jc w:val="center"/>
              <w:rPr>
                <w:b/>
                <w:sz w:val="32"/>
                <w:szCs w:val="32"/>
              </w:rPr>
            </w:pPr>
            <w:r w:rsidRPr="00CD4A37">
              <w:rPr>
                <w:b/>
                <w:sz w:val="28"/>
                <w:szCs w:val="28"/>
              </w:rPr>
              <w:t xml:space="preserve">w pawilonie B2 </w:t>
            </w:r>
            <w:r>
              <w:rPr>
                <w:b/>
                <w:sz w:val="28"/>
                <w:szCs w:val="28"/>
              </w:rPr>
              <w:t>–</w:t>
            </w:r>
            <w:r w:rsidRPr="00CD4A37">
              <w:rPr>
                <w:b/>
                <w:sz w:val="28"/>
                <w:szCs w:val="28"/>
              </w:rPr>
              <w:t xml:space="preserve"> DE-dzp.272-29/24</w:t>
            </w:r>
          </w:p>
          <w:p w14:paraId="659194FE" w14:textId="156AAC64" w:rsidR="003E4599" w:rsidRPr="00B71027" w:rsidRDefault="003E4599" w:rsidP="003E4599">
            <w:pPr>
              <w:jc w:val="center"/>
              <w:rPr>
                <w:b/>
              </w:rPr>
            </w:pPr>
          </w:p>
          <w:p w14:paraId="1F9B4AD5" w14:textId="77777777" w:rsidR="00BA3436" w:rsidRPr="00B71027" w:rsidRDefault="00BA3436" w:rsidP="00BA3436">
            <w:pPr>
              <w:spacing w:line="276" w:lineRule="auto"/>
              <w:jc w:val="both"/>
              <w:rPr>
                <w:u w:val="single"/>
              </w:rPr>
            </w:pPr>
            <w:r w:rsidRPr="00B71027">
              <w:rPr>
                <w:u w:val="single"/>
              </w:rPr>
              <w:t>Wspólny Słownik Zamówień:</w:t>
            </w:r>
          </w:p>
          <w:p w14:paraId="23928D5F" w14:textId="77777777" w:rsidR="00BA3436" w:rsidRPr="00B71027" w:rsidRDefault="00BA3436" w:rsidP="00BA3436">
            <w:pPr>
              <w:spacing w:line="276" w:lineRule="auto"/>
              <w:jc w:val="both"/>
              <w:rPr>
                <w:bCs/>
                <w:iCs/>
                <w:color w:val="000000"/>
              </w:rPr>
            </w:pPr>
            <w:r w:rsidRPr="00B71027">
              <w:rPr>
                <w:bCs/>
                <w:iCs/>
                <w:color w:val="000000"/>
              </w:rPr>
              <w:t xml:space="preserve">39100000-3 meble, </w:t>
            </w:r>
          </w:p>
          <w:p w14:paraId="4E6787C9" w14:textId="77777777" w:rsidR="00B71027" w:rsidRPr="00B71027" w:rsidRDefault="00B71027" w:rsidP="00B71027">
            <w:pPr>
              <w:autoSpaceDE w:val="0"/>
              <w:autoSpaceDN w:val="0"/>
              <w:adjustRightInd w:val="0"/>
              <w:jc w:val="center"/>
              <w:rPr>
                <w:rFonts w:eastAsia="@Arial Unicode MS"/>
                <w:b/>
                <w:i/>
                <w:color w:val="000000"/>
                <w:lang w:eastAsia="en-US"/>
              </w:rPr>
            </w:pPr>
          </w:p>
          <w:p w14:paraId="1B4DF640" w14:textId="77777777" w:rsidR="00CD4A37" w:rsidRDefault="00CD4A37" w:rsidP="00B71027">
            <w:pPr>
              <w:autoSpaceDE w:val="0"/>
              <w:autoSpaceDN w:val="0"/>
              <w:adjustRightInd w:val="0"/>
              <w:rPr>
                <w:rFonts w:eastAsia="@Arial Unicode MS"/>
                <w:b/>
                <w:color w:val="000000"/>
                <w:lang w:eastAsia="en-US"/>
              </w:rPr>
            </w:pPr>
          </w:p>
          <w:p w14:paraId="47695E0B" w14:textId="15A5AD8F" w:rsidR="00CD4A37" w:rsidRPr="005C3601" w:rsidRDefault="00CD4A37" w:rsidP="00CD4A37">
            <w:pPr>
              <w:autoSpaceDE w:val="0"/>
              <w:autoSpaceDN w:val="0"/>
              <w:adjustRightInd w:val="0"/>
              <w:ind w:firstLine="708"/>
              <w:jc w:val="both"/>
              <w:rPr>
                <w:rFonts w:eastAsia="@Arial Unicode MS"/>
                <w:strike/>
                <w:color w:val="000000"/>
                <w:lang w:eastAsia="en-US"/>
              </w:rPr>
            </w:pPr>
            <w:r w:rsidRPr="005C3601">
              <w:rPr>
                <w:rFonts w:eastAsia="@Arial Unicode MS"/>
                <w:color w:val="000000"/>
                <w:lang w:eastAsia="en-US"/>
              </w:rPr>
              <w:lastRenderedPageBreak/>
              <w:t>Meble  należy wykonać zgodnie z załączonymi rysunkami i opisem</w:t>
            </w:r>
            <w:r w:rsidR="004B10B4">
              <w:rPr>
                <w:rFonts w:eastAsia="@Arial Unicode MS"/>
                <w:color w:val="000000"/>
                <w:lang w:eastAsia="en-US"/>
              </w:rPr>
              <w:t>.</w:t>
            </w:r>
            <w:r w:rsidRPr="005C3601">
              <w:rPr>
                <w:rFonts w:eastAsia="@Arial Unicode MS"/>
                <w:strike/>
                <w:color w:val="000000"/>
                <w:lang w:eastAsia="en-US"/>
              </w:rPr>
              <w:t xml:space="preserve"> </w:t>
            </w:r>
          </w:p>
          <w:p w14:paraId="3049B7C8" w14:textId="77777777" w:rsidR="00CD4A37" w:rsidRPr="00CD4A37" w:rsidRDefault="00CD4A37" w:rsidP="00CD4A37">
            <w:pPr>
              <w:autoSpaceDE w:val="0"/>
              <w:autoSpaceDN w:val="0"/>
              <w:adjustRightInd w:val="0"/>
              <w:jc w:val="both"/>
              <w:rPr>
                <w:rFonts w:eastAsia="Calibri"/>
                <w:noProof/>
                <w:lang w:eastAsia="en-US"/>
              </w:rPr>
            </w:pPr>
            <w:r w:rsidRPr="00CD4A37">
              <w:rPr>
                <w:rFonts w:eastAsia="Calibri"/>
                <w:noProof/>
                <w:lang w:eastAsia="en-US"/>
              </w:rPr>
              <w:t>Wszystkie materiały użyte do produkcji mebli powinny posiadać stosowne atesty i certyfikaty.</w:t>
            </w:r>
          </w:p>
          <w:p w14:paraId="20571D88" w14:textId="77777777" w:rsidR="00B47B99" w:rsidRDefault="00B47B99" w:rsidP="00CD4A37">
            <w:pPr>
              <w:autoSpaceDE w:val="0"/>
              <w:autoSpaceDN w:val="0"/>
              <w:adjustRightInd w:val="0"/>
              <w:jc w:val="both"/>
              <w:rPr>
                <w:rFonts w:eastAsia="@Arial Unicode MS"/>
                <w:color w:val="000000"/>
                <w:lang w:eastAsia="en-US"/>
              </w:rPr>
            </w:pPr>
          </w:p>
          <w:p w14:paraId="32A240A6" w14:textId="1D88B366" w:rsidR="00CD4A37" w:rsidRPr="00CD4A37" w:rsidRDefault="00CD4A37" w:rsidP="00CD4A37">
            <w:pPr>
              <w:autoSpaceDE w:val="0"/>
              <w:autoSpaceDN w:val="0"/>
              <w:adjustRightInd w:val="0"/>
              <w:jc w:val="both"/>
              <w:rPr>
                <w:rFonts w:eastAsia="@Arial Unicode MS"/>
                <w:color w:val="000000"/>
                <w:lang w:eastAsia="en-US"/>
              </w:rPr>
            </w:pPr>
            <w:r w:rsidRPr="00CD4A37">
              <w:rPr>
                <w:rFonts w:eastAsia="@Arial Unicode MS"/>
                <w:color w:val="000000"/>
                <w:lang w:eastAsia="en-US"/>
              </w:rPr>
              <w:t xml:space="preserve">Pojawiające się w opisie parametry techniczne mebli i wyposażenia należy traktować jako określenie wymaganego minimalnego standardu i parametrów technicznych. </w:t>
            </w:r>
          </w:p>
          <w:p w14:paraId="1596E64A" w14:textId="77777777" w:rsidR="00CD4A37" w:rsidRPr="00CD4A37" w:rsidRDefault="00CD4A37" w:rsidP="00CD4A37">
            <w:pPr>
              <w:autoSpaceDE w:val="0"/>
              <w:autoSpaceDN w:val="0"/>
              <w:adjustRightInd w:val="0"/>
              <w:jc w:val="both"/>
              <w:rPr>
                <w:rFonts w:eastAsia="@Arial Unicode MS"/>
                <w:b/>
                <w:color w:val="000000"/>
                <w:lang w:eastAsia="en-US"/>
              </w:rPr>
            </w:pPr>
          </w:p>
          <w:p w14:paraId="322252EC" w14:textId="26626FDF" w:rsidR="00CD4A37" w:rsidRPr="00CD4A37" w:rsidRDefault="00CD4A37" w:rsidP="00CD4A37">
            <w:pPr>
              <w:autoSpaceDE w:val="0"/>
              <w:autoSpaceDN w:val="0"/>
              <w:adjustRightInd w:val="0"/>
              <w:jc w:val="both"/>
              <w:rPr>
                <w:rFonts w:eastAsia="@Arial Unicode MS"/>
                <w:color w:val="000000"/>
                <w:lang w:eastAsia="en-US"/>
              </w:rPr>
            </w:pPr>
            <w:r w:rsidRPr="00CD4A37">
              <w:rPr>
                <w:rFonts w:eastAsia="@Arial Unicode MS"/>
                <w:color w:val="000000"/>
                <w:lang w:eastAsia="en-US"/>
              </w:rPr>
              <w:t xml:space="preserve">Przed przystąpieniem do realizacji  wybrany Wykonawca sporządzi inwentaryzację wyposażanych pomieszczeń, w celu ostatecznego dopasowania wymiarów zabudów  meblowych do wymiarów pomieszczeń, następnie w ciągu max </w:t>
            </w:r>
            <w:r w:rsidR="004B10B4">
              <w:rPr>
                <w:rFonts w:eastAsia="@Arial Unicode MS"/>
                <w:color w:val="000000"/>
                <w:lang w:eastAsia="en-US"/>
              </w:rPr>
              <w:t>3</w:t>
            </w:r>
            <w:r w:rsidRPr="00CD4A37">
              <w:rPr>
                <w:rFonts w:eastAsia="@Arial Unicode MS"/>
                <w:color w:val="000000"/>
                <w:lang w:eastAsia="en-US"/>
              </w:rPr>
              <w:t xml:space="preserve"> dni roboczych Wykonawca przedstawi Inwestorowi rysunki warsztatowe mebli  do akceptacji.</w:t>
            </w:r>
          </w:p>
          <w:p w14:paraId="69D406F7" w14:textId="77777777" w:rsidR="00CD4A37" w:rsidRPr="00CD4A37" w:rsidRDefault="00CD4A37" w:rsidP="00CD4A37">
            <w:pPr>
              <w:spacing w:after="120" w:line="276" w:lineRule="auto"/>
              <w:jc w:val="both"/>
              <w:rPr>
                <w:rFonts w:eastAsia="Calibri"/>
                <w:lang w:eastAsia="en-US"/>
              </w:rPr>
            </w:pPr>
            <w:r w:rsidRPr="00CD4A37">
              <w:rPr>
                <w:rFonts w:eastAsia="Calibri"/>
                <w:lang w:eastAsia="en-US"/>
              </w:rPr>
              <w:t xml:space="preserve"> Zamawiający dopuszcza tolerancję wymiarów poszczególnych elementów przedmiotu zamówienia zgodnie z wytycznymi określonymi w załączonej dokumentacji projektowej, przy czym podane odchyłki procentowe nie mogą być stosowane wyłącznie do poszczególnych wymiarów, należy je rozpatrywać całościowo z pozostałymi elementami tj.: pod względem licowania się z meblami sąsiednimi/przylegającymi, zgodnie z warunkami zabudowy pomieszczenia oraz zgodnie ze schematami wynikającymi z rysunków.</w:t>
            </w:r>
          </w:p>
          <w:p w14:paraId="061C2CC4" w14:textId="77777777" w:rsidR="00CD4A37" w:rsidRPr="00CD4A37" w:rsidRDefault="00CD4A37" w:rsidP="00F86884">
            <w:pPr>
              <w:autoSpaceDE w:val="0"/>
              <w:autoSpaceDN w:val="0"/>
              <w:adjustRightInd w:val="0"/>
              <w:spacing w:line="276" w:lineRule="auto"/>
              <w:jc w:val="both"/>
              <w:rPr>
                <w:rFonts w:eastAsia="Calibri"/>
                <w:lang w:eastAsia="en-US"/>
              </w:rPr>
            </w:pPr>
            <w:r w:rsidRPr="00CD4A37">
              <w:rPr>
                <w:rFonts w:eastAsia="Calibri"/>
                <w:lang w:eastAsia="en-US"/>
              </w:rPr>
              <w:t>Dostawa obejmuje transport, wniesienie mebli do miejsc wskazanych przez Zamawiającego oraz montaż mebli zgodnie z aranżacją w poszczególnych pomieszczeniach.</w:t>
            </w:r>
          </w:p>
          <w:p w14:paraId="01EE186C" w14:textId="77777777" w:rsidR="00CD4A37" w:rsidRPr="00CD4A37" w:rsidRDefault="00CD4A37" w:rsidP="00F86884">
            <w:pPr>
              <w:autoSpaceDE w:val="0"/>
              <w:autoSpaceDN w:val="0"/>
              <w:adjustRightInd w:val="0"/>
              <w:jc w:val="both"/>
              <w:rPr>
                <w:rFonts w:eastAsia="Calibri"/>
                <w:lang w:eastAsia="en-US"/>
              </w:rPr>
            </w:pPr>
            <w:r w:rsidRPr="00CD4A37">
              <w:rPr>
                <w:rFonts w:eastAsia="Calibri"/>
                <w:lang w:eastAsia="en-US"/>
              </w:rPr>
              <w:t>Wszystkie meble muszą być fabrycznie nowe, nie mogą nosić żadnych śladów użytkowania i nie mogą być przedmiotem praw osób trzecich.</w:t>
            </w:r>
          </w:p>
          <w:p w14:paraId="4174F8D5" w14:textId="77777777" w:rsidR="00670885" w:rsidRDefault="00670885" w:rsidP="00F86884">
            <w:pPr>
              <w:spacing w:before="60" w:after="120" w:line="276" w:lineRule="auto"/>
              <w:jc w:val="both"/>
              <w:outlineLvl w:val="1"/>
              <w:rPr>
                <w:b/>
                <w:bCs/>
                <w:i/>
                <w:u w:val="single"/>
              </w:rPr>
            </w:pPr>
          </w:p>
          <w:p w14:paraId="242D2A3C" w14:textId="23B0673B" w:rsidR="00CD4A37" w:rsidRPr="00CD4A37" w:rsidRDefault="00CD4A37" w:rsidP="00F86884">
            <w:pPr>
              <w:spacing w:before="60" w:after="120" w:line="276" w:lineRule="auto"/>
              <w:jc w:val="both"/>
              <w:outlineLvl w:val="1"/>
              <w:rPr>
                <w:b/>
                <w:bCs/>
                <w:i/>
                <w:u w:val="single"/>
              </w:rPr>
            </w:pPr>
            <w:r w:rsidRPr="00CD4A37">
              <w:rPr>
                <w:b/>
                <w:bCs/>
                <w:i/>
                <w:u w:val="single"/>
              </w:rPr>
              <w:t>Szczegółowy opis przedmiotu zamówienia jest zawarty w załączniku nr A do SWZ.</w:t>
            </w:r>
          </w:p>
          <w:p w14:paraId="4B7BE8F2" w14:textId="468431F9" w:rsidR="00CD4A37" w:rsidRPr="00CD4A37" w:rsidRDefault="00CD4A37" w:rsidP="00F86884">
            <w:pPr>
              <w:autoSpaceDE w:val="0"/>
              <w:autoSpaceDN w:val="0"/>
              <w:adjustRightInd w:val="0"/>
              <w:jc w:val="both"/>
              <w:rPr>
                <w:rFonts w:eastAsia="@Arial Unicode MS"/>
                <w:b/>
                <w:color w:val="000000"/>
                <w:lang w:eastAsia="en-US"/>
              </w:rPr>
            </w:pPr>
            <w:r w:rsidRPr="00CD4A37">
              <w:rPr>
                <w:rFonts w:eastAsia="@Arial Unicode MS"/>
                <w:b/>
                <w:color w:val="000000"/>
                <w:lang w:eastAsia="en-US"/>
              </w:rPr>
              <w:t>Minimalny okres gwarancji – 36 miesięcy</w:t>
            </w:r>
          </w:p>
          <w:p w14:paraId="5B164ACE" w14:textId="77777777" w:rsidR="00CD4A37" w:rsidRDefault="00CD4A37" w:rsidP="00F86884">
            <w:pPr>
              <w:autoSpaceDE w:val="0"/>
              <w:autoSpaceDN w:val="0"/>
              <w:adjustRightInd w:val="0"/>
              <w:jc w:val="both"/>
              <w:rPr>
                <w:rFonts w:eastAsia="@Arial Unicode MS"/>
                <w:b/>
                <w:color w:val="000000"/>
                <w:lang w:eastAsia="en-US"/>
              </w:rPr>
            </w:pPr>
          </w:p>
          <w:p w14:paraId="357E6FF3" w14:textId="4914BD34" w:rsidR="00F57980" w:rsidRDefault="00F86884" w:rsidP="00F86884">
            <w:pPr>
              <w:autoSpaceDE w:val="0"/>
              <w:jc w:val="both"/>
              <w:rPr>
                <w:rFonts w:eastAsia="Calibri"/>
                <w:b/>
                <w:lang w:eastAsia="zh-CN"/>
              </w:rPr>
            </w:pPr>
            <w:r w:rsidRPr="00B47B99">
              <w:rPr>
                <w:rFonts w:eastAsia="Calibri"/>
                <w:b/>
                <w:lang w:eastAsia="zh-CN"/>
              </w:rPr>
              <w:t>Wykładzina obiektowa, która jest ujęta w rzucie pomieszczenia 204 nie jest przedmiotem niniejszego postępowania i nie należy jej wyceniać.</w:t>
            </w:r>
          </w:p>
          <w:p w14:paraId="3BAB42B7" w14:textId="342B439E" w:rsidR="00B47B99" w:rsidRDefault="00B47B99" w:rsidP="00F86884">
            <w:pPr>
              <w:autoSpaceDE w:val="0"/>
              <w:jc w:val="both"/>
              <w:rPr>
                <w:rFonts w:eastAsia="Calibri"/>
                <w:b/>
                <w:lang w:eastAsia="zh-CN"/>
              </w:rPr>
            </w:pPr>
          </w:p>
          <w:p w14:paraId="7ACDD5C4" w14:textId="77777777" w:rsidR="00B47B99" w:rsidRPr="00B47B99" w:rsidRDefault="00B47B99" w:rsidP="00F86884">
            <w:pPr>
              <w:autoSpaceDE w:val="0"/>
              <w:jc w:val="both"/>
              <w:rPr>
                <w:rFonts w:eastAsia="Calibri"/>
                <w:b/>
                <w:lang w:eastAsia="zh-CN"/>
              </w:rPr>
            </w:pPr>
          </w:p>
          <w:p w14:paraId="6CFFCC66" w14:textId="314169A3" w:rsidR="00F86884" w:rsidRPr="00F86884" w:rsidRDefault="00F86884" w:rsidP="00CD4A37">
            <w:pPr>
              <w:autoSpaceDE w:val="0"/>
              <w:rPr>
                <w:rFonts w:eastAsia="Calibri"/>
                <w:lang w:eastAsia="zh-CN"/>
              </w:rPr>
            </w:pPr>
          </w:p>
        </w:tc>
      </w:tr>
    </w:tbl>
    <w:p w14:paraId="449BC0DE" w14:textId="326DB1F9" w:rsidR="00F67FF8" w:rsidRPr="00F67FF8" w:rsidRDefault="00F67FF8" w:rsidP="00B71027">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lastRenderedPageBreak/>
        <w:t>Zamawiający nie przewiduje obowiązku odbycia przez Wykonawcę wizji lokalnej lub sprawdzenia przez Wykonawcę dokumentów niezbędnych do realizacji zamówienia.</w:t>
      </w:r>
    </w:p>
    <w:p w14:paraId="2642CE88" w14:textId="77777777" w:rsidR="00F67FF8" w:rsidRPr="00F67FF8" w:rsidRDefault="00F67FF8" w:rsidP="00B71027">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t>Zamawiający nie przewiduje udzielenia zaliczek na poczet wykonania zamówienia.</w:t>
      </w:r>
    </w:p>
    <w:p w14:paraId="6E446B4E" w14:textId="77777777" w:rsidR="00F67FF8" w:rsidRPr="00F67FF8" w:rsidRDefault="00F67FF8" w:rsidP="00B71027">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t xml:space="preserve">Zamawiający dopuszcza składanie ofert równoważnych. 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51D580DA" w14:textId="77777777" w:rsidR="00F67FF8" w:rsidRPr="00F67FF8" w:rsidRDefault="00F67FF8" w:rsidP="00B71027">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t xml:space="preserve">Wykonawca, który powołuje się na rozwiązania równoważne opisywanym przez Zamawiającego, jest obowiązany wykazać, że oferowane przez niego materiały i </w:t>
      </w:r>
      <w:r w:rsidRPr="00F67FF8">
        <w:rPr>
          <w:bCs/>
          <w:iCs/>
          <w:color w:val="000000"/>
        </w:rPr>
        <w:lastRenderedPageBreak/>
        <w:t xml:space="preserve">urządzenia  spełniają wymagania określone przez Zamawiającego na poziomie nie niższym niż wskazany w opisie przedmiotu zamówienia. </w:t>
      </w:r>
    </w:p>
    <w:p w14:paraId="06BD0C3B" w14:textId="77777777" w:rsidR="00F67FF8" w:rsidRPr="00F67FF8" w:rsidRDefault="00F67FF8" w:rsidP="00B71027">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t xml:space="preserve">W sytuacjach, kiedy Zamawiający opisuje przedmiot zamówienia poprzez odniesienie się do norm, europejskich ocen technicznych, aprobat, specyfikacji technicznych i systemów referencji technicznych, o których mowa w art. 101 ustawy </w:t>
      </w:r>
      <w:proofErr w:type="spellStart"/>
      <w:r w:rsidRPr="00F67FF8">
        <w:rPr>
          <w:bCs/>
          <w:iCs/>
          <w:color w:val="000000"/>
        </w:rPr>
        <w:t>Pzp</w:t>
      </w:r>
      <w:proofErr w:type="spellEnd"/>
      <w:r w:rsidRPr="00F67FF8">
        <w:rPr>
          <w:bCs/>
          <w:iCs/>
          <w:color w:val="000000"/>
        </w:rPr>
        <w:t xml:space="preserve">, dopuszcza rozwiązania równoważne opisywanym. </w:t>
      </w:r>
    </w:p>
    <w:p w14:paraId="1D8AEF87" w14:textId="77777777" w:rsidR="00F67FF8" w:rsidRPr="00F67FF8" w:rsidRDefault="00F67FF8" w:rsidP="00B71027">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t>Zamawiający nie dopuszcza składania ofert wariantowych oraz w postaci katalogów elektronicznych</w:t>
      </w:r>
    </w:p>
    <w:p w14:paraId="1E9BAF26" w14:textId="77777777" w:rsidR="00672099" w:rsidRDefault="00672099" w:rsidP="00672099">
      <w:pPr>
        <w:pStyle w:val="Nagwek2"/>
        <w:numPr>
          <w:ilvl w:val="1"/>
          <w:numId w:val="3"/>
        </w:numPr>
      </w:pPr>
      <w:r>
        <w:t>Zamawiający nie dopuszcza składania ofert częściowych. Przedmiot zamówienia stanowi funkcjonalną całość, podział zamówienia na części groziłby nadmiernymi trudnościami technicznymi oraz nadmiernymi kosztami wykonania zamówienia, ponadto brak podziału jest uzasadniony względami organizacyjnymi, ewentualny podział zamówienia mógłby poważnie zagrozić właściwemu wykonaniu zamówienia a potrzeba skoordynowania działań różnych wykonawców realizujących poszczególne części zamówienia mogłaby zagrozić prawidłowej i terminowej realizacji zamówienia.</w:t>
      </w:r>
    </w:p>
    <w:p w14:paraId="361C895B" w14:textId="7259D734" w:rsidR="00672099" w:rsidRDefault="00672099" w:rsidP="00672099">
      <w:pPr>
        <w:pStyle w:val="Nagwek2"/>
        <w:numPr>
          <w:ilvl w:val="1"/>
          <w:numId w:val="3"/>
        </w:numPr>
      </w:pPr>
      <w:r>
        <w:t xml:space="preserve">Ponadto niedokonanie podziału na części nie narusza konkurencji poprzez ograniczenie możliwości ubiegania się o nie. </w:t>
      </w:r>
    </w:p>
    <w:p w14:paraId="72D6703D" w14:textId="77777777" w:rsidR="00F67FF8" w:rsidRPr="00D44CDA" w:rsidRDefault="00F67FF8" w:rsidP="00B71027">
      <w:pPr>
        <w:numPr>
          <w:ilvl w:val="1"/>
          <w:numId w:val="3"/>
        </w:numPr>
        <w:tabs>
          <w:tab w:val="clear" w:pos="680"/>
          <w:tab w:val="num" w:pos="851"/>
        </w:tabs>
        <w:suppressAutoHyphens/>
        <w:autoSpaceDN w:val="0"/>
        <w:spacing w:before="120" w:after="60"/>
        <w:ind w:left="709" w:hanging="425"/>
        <w:jc w:val="both"/>
        <w:textAlignment w:val="baseline"/>
        <w:outlineLvl w:val="1"/>
        <w:rPr>
          <w:bCs/>
          <w:iCs/>
          <w:color w:val="000000"/>
        </w:rPr>
      </w:pPr>
      <w:r w:rsidRPr="00F67FF8">
        <w:rPr>
          <w:bCs/>
          <w:iCs/>
          <w:color w:val="000000"/>
        </w:rPr>
        <w:t xml:space="preserve">Zamawiający nie zastrzega możliwości ubiegania się o udzielenie zamówienia wyłącznie przez </w:t>
      </w:r>
      <w:r w:rsidRPr="00D44CDA">
        <w:rPr>
          <w:bCs/>
          <w:iCs/>
          <w:color w:val="000000"/>
        </w:rPr>
        <w:t xml:space="preserve">wykonawców, o których mowa w art. 94 ustaw </w:t>
      </w:r>
      <w:proofErr w:type="spellStart"/>
      <w:r w:rsidRPr="00D44CDA">
        <w:rPr>
          <w:bCs/>
          <w:iCs/>
          <w:color w:val="000000"/>
        </w:rPr>
        <w:t>Pzp</w:t>
      </w:r>
      <w:proofErr w:type="spellEnd"/>
      <w:r w:rsidRPr="00D44CDA">
        <w:rPr>
          <w:bCs/>
          <w:iCs/>
          <w:color w:val="000000"/>
        </w:rPr>
        <w:t>.</w:t>
      </w:r>
    </w:p>
    <w:p w14:paraId="279CCD79" w14:textId="77777777" w:rsidR="00F67FF8" w:rsidRPr="00D44CDA" w:rsidRDefault="00F67FF8" w:rsidP="00B71027">
      <w:pPr>
        <w:numPr>
          <w:ilvl w:val="1"/>
          <w:numId w:val="3"/>
        </w:numPr>
        <w:tabs>
          <w:tab w:val="clear" w:pos="680"/>
          <w:tab w:val="num" w:pos="851"/>
        </w:tabs>
        <w:suppressAutoHyphens/>
        <w:autoSpaceDN w:val="0"/>
        <w:spacing w:before="120" w:after="60"/>
        <w:ind w:left="709" w:hanging="425"/>
        <w:jc w:val="both"/>
        <w:textAlignment w:val="baseline"/>
        <w:outlineLvl w:val="1"/>
        <w:rPr>
          <w:bCs/>
          <w:iCs/>
          <w:color w:val="000000"/>
        </w:rPr>
      </w:pPr>
      <w:r w:rsidRPr="00D44CDA">
        <w:rPr>
          <w:bCs/>
          <w:iCs/>
          <w:color w:val="000000"/>
        </w:rPr>
        <w:t xml:space="preserve">Zamawiający nie prowadzi postępowania w celu zawarcia umowy ramowej. </w:t>
      </w:r>
    </w:p>
    <w:p w14:paraId="4583516E" w14:textId="77777777" w:rsidR="00F67FF8" w:rsidRPr="00D44CDA" w:rsidRDefault="00F67FF8" w:rsidP="00B71027">
      <w:pPr>
        <w:numPr>
          <w:ilvl w:val="1"/>
          <w:numId w:val="3"/>
        </w:numPr>
        <w:tabs>
          <w:tab w:val="clear" w:pos="680"/>
          <w:tab w:val="num" w:pos="851"/>
        </w:tabs>
        <w:suppressAutoHyphens/>
        <w:autoSpaceDN w:val="0"/>
        <w:spacing w:before="120" w:after="60"/>
        <w:ind w:left="709" w:hanging="425"/>
        <w:jc w:val="both"/>
        <w:textAlignment w:val="baseline"/>
        <w:outlineLvl w:val="1"/>
        <w:rPr>
          <w:bCs/>
          <w:iCs/>
          <w:color w:val="000000"/>
        </w:rPr>
      </w:pPr>
      <w:r w:rsidRPr="00D44CDA">
        <w:rPr>
          <w:bCs/>
          <w:iCs/>
          <w:color w:val="000000"/>
        </w:rPr>
        <w:t>Zamawiający nie zastrzega obowiązku osobistego wykonania przez Wykonawcę kluczowych zadań: zamówień na roboty budowlane lub usługi - prac związanych z rozmieszczeniem i instalacją, w ramach zamówienia na dostawy.</w:t>
      </w:r>
    </w:p>
    <w:p w14:paraId="59D7C4D2" w14:textId="77777777" w:rsidR="00F67FF8" w:rsidRPr="00D44CDA" w:rsidRDefault="00F67FF8" w:rsidP="00B71027">
      <w:pPr>
        <w:numPr>
          <w:ilvl w:val="1"/>
          <w:numId w:val="3"/>
        </w:numPr>
        <w:tabs>
          <w:tab w:val="clear" w:pos="680"/>
          <w:tab w:val="num" w:pos="851"/>
        </w:tabs>
        <w:suppressAutoHyphens/>
        <w:autoSpaceDN w:val="0"/>
        <w:spacing w:before="120" w:after="60"/>
        <w:ind w:left="709" w:hanging="425"/>
        <w:jc w:val="both"/>
        <w:textAlignment w:val="baseline"/>
        <w:outlineLvl w:val="1"/>
        <w:rPr>
          <w:bCs/>
          <w:iCs/>
        </w:rPr>
      </w:pPr>
      <w:r w:rsidRPr="00D44CDA">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w:t>
      </w:r>
    </w:p>
    <w:p w14:paraId="45A6A0A7" w14:textId="109642CE" w:rsidR="00F67FF8" w:rsidRPr="00D44CDA" w:rsidRDefault="00F67FF8" w:rsidP="00B71027">
      <w:pPr>
        <w:numPr>
          <w:ilvl w:val="1"/>
          <w:numId w:val="3"/>
        </w:numPr>
        <w:tabs>
          <w:tab w:val="clear" w:pos="680"/>
          <w:tab w:val="num" w:pos="851"/>
        </w:tabs>
        <w:suppressAutoHyphens/>
        <w:autoSpaceDN w:val="0"/>
        <w:spacing w:before="120" w:after="60"/>
        <w:ind w:left="709" w:hanging="425"/>
        <w:jc w:val="both"/>
        <w:textAlignment w:val="baseline"/>
        <w:outlineLvl w:val="1"/>
        <w:rPr>
          <w:bCs/>
          <w:iCs/>
        </w:rPr>
      </w:pPr>
      <w:r w:rsidRPr="00D44CDA">
        <w:rPr>
          <w:bCs/>
          <w:iCs/>
        </w:rPr>
        <w:t>Wykonawca zobowiązany jest do jednoznacznego określenia zaoferowanych w ofercie  produktów charakteryzując je poprzez wskazanie na konkretny wyrób (producenta, model</w:t>
      </w:r>
      <w:r w:rsidR="00670885">
        <w:rPr>
          <w:bCs/>
          <w:iCs/>
        </w:rPr>
        <w:t>/wyrób własny</w:t>
      </w:r>
      <w:r w:rsidRPr="00D44CDA">
        <w:rPr>
          <w:bCs/>
          <w:iCs/>
        </w:rPr>
        <w:t>) – zgodnie z załącznikiem nr 1</w:t>
      </w:r>
      <w:r w:rsidR="00B14BEE" w:rsidRPr="00D44CDA">
        <w:rPr>
          <w:bCs/>
          <w:iCs/>
        </w:rPr>
        <w:t xml:space="preserve">A </w:t>
      </w:r>
      <w:r w:rsidRPr="00D44CDA">
        <w:rPr>
          <w:bCs/>
          <w:iCs/>
        </w:rPr>
        <w:t>do SWZ.</w:t>
      </w:r>
      <w:r w:rsidR="002059A5" w:rsidRPr="00D44CDA">
        <w:rPr>
          <w:bCs/>
          <w:iCs/>
        </w:rPr>
        <w:t xml:space="preserve"> </w:t>
      </w:r>
    </w:p>
    <w:p w14:paraId="246E03E1"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4" w:name="_Toc258314245"/>
      <w:r w:rsidRPr="00D44CDA">
        <w:rPr>
          <w:b/>
          <w:bCs/>
          <w:caps/>
          <w:kern w:val="3"/>
        </w:rPr>
        <w:t xml:space="preserve">INFORMACJA </w:t>
      </w:r>
      <w:r w:rsidRPr="00F67FF8">
        <w:rPr>
          <w:b/>
          <w:bCs/>
          <w:caps/>
          <w:kern w:val="3"/>
        </w:rPr>
        <w:t>O PRZEDMIOTOWYCH ŚRODKACH DOWODOWYCH:</w:t>
      </w:r>
    </w:p>
    <w:p w14:paraId="2B97A715" w14:textId="77777777" w:rsidR="00F67FF8" w:rsidRPr="006C479B" w:rsidRDefault="00F67FF8" w:rsidP="00B71027">
      <w:pPr>
        <w:numPr>
          <w:ilvl w:val="1"/>
          <w:numId w:val="3"/>
        </w:numPr>
        <w:suppressAutoHyphens/>
        <w:autoSpaceDN w:val="0"/>
        <w:spacing w:before="120" w:after="60"/>
        <w:ind w:left="567" w:hanging="283"/>
        <w:jc w:val="both"/>
        <w:textAlignment w:val="baseline"/>
        <w:outlineLvl w:val="1"/>
        <w:rPr>
          <w:bCs/>
          <w:iCs/>
          <w:color w:val="000000"/>
        </w:rPr>
      </w:pPr>
      <w:r w:rsidRPr="006C479B">
        <w:rPr>
          <w:bCs/>
          <w:iCs/>
          <w:color w:val="000000"/>
        </w:rPr>
        <w:t xml:space="preserve">Zamawiający </w:t>
      </w:r>
      <w:r w:rsidRPr="006C479B">
        <w:rPr>
          <w:b/>
          <w:bCs/>
          <w:iCs/>
          <w:color w:val="000000"/>
        </w:rPr>
        <w:t xml:space="preserve">żąda złożenia wraz z ofertą </w:t>
      </w:r>
      <w:r w:rsidRPr="006C479B">
        <w:rPr>
          <w:bCs/>
          <w:iCs/>
          <w:color w:val="000000"/>
        </w:rPr>
        <w:t>przedmiotowych środków dowodowych na potwierdzenie zgodności oferowanych dostaw z wymaganiami/kryteriami określonymi w opisie przedmiotu zamówienia.</w:t>
      </w:r>
    </w:p>
    <w:p w14:paraId="499692DF" w14:textId="372CDDA3" w:rsidR="004176B4" w:rsidRPr="006C479B" w:rsidRDefault="00B71027" w:rsidP="004176B4">
      <w:pPr>
        <w:ind w:left="993" w:hanging="426"/>
        <w:jc w:val="both"/>
        <w:rPr>
          <w:rFonts w:eastAsia="Calibri"/>
          <w:bCs/>
          <w:lang w:eastAsia="en-US"/>
        </w:rPr>
      </w:pPr>
      <w:r w:rsidRPr="006C479B">
        <w:rPr>
          <w:b/>
        </w:rPr>
        <w:t>a)</w:t>
      </w:r>
      <w:r w:rsidR="004176B4" w:rsidRPr="006C479B">
        <w:rPr>
          <w:rFonts w:eastAsia="Calibri"/>
          <w:bCs/>
          <w:lang w:eastAsia="en-US"/>
        </w:rPr>
        <w:t xml:space="preserve"> </w:t>
      </w:r>
      <w:r w:rsidR="004176B4" w:rsidRPr="006C479B">
        <w:rPr>
          <w:rFonts w:eastAsia="Calibri"/>
          <w:b/>
          <w:bCs/>
          <w:lang w:eastAsia="en-US"/>
        </w:rPr>
        <w:t>karty katalogowe</w:t>
      </w:r>
      <w:r w:rsidR="004176B4" w:rsidRPr="006C479B">
        <w:rPr>
          <w:rFonts w:eastAsia="Calibri"/>
          <w:bCs/>
          <w:lang w:eastAsia="en-US"/>
        </w:rPr>
        <w:t xml:space="preserve"> do każdego mebla, zawierające co najmniej rysunki/fotografie oferowanego modelu, jego wymiary, oraz opis techniczny, opis materiałów, z których jest wykonany.</w:t>
      </w:r>
    </w:p>
    <w:p w14:paraId="70A94A85" w14:textId="77777777" w:rsidR="004B10B4" w:rsidRDefault="004176B4" w:rsidP="004B10B4">
      <w:pPr>
        <w:spacing w:after="200" w:line="276" w:lineRule="auto"/>
        <w:ind w:left="993" w:hanging="426"/>
        <w:jc w:val="both"/>
      </w:pPr>
      <w:r w:rsidRPr="006C479B">
        <w:rPr>
          <w:rFonts w:eastAsia="Calibri"/>
          <w:b/>
          <w:bCs/>
          <w:lang w:eastAsia="en-US"/>
        </w:rPr>
        <w:t xml:space="preserve">     </w:t>
      </w:r>
      <w:r w:rsidRPr="006C479B">
        <w:rPr>
          <w:rFonts w:eastAsia="Calibri"/>
          <w:bCs/>
          <w:lang w:eastAsia="en-US"/>
        </w:rPr>
        <w:t xml:space="preserve"> </w:t>
      </w:r>
      <w:r w:rsidR="004B10B4">
        <w:t>Przez kartę katalogową rozumie się gotowe materiały producentów, materiał zdjęciowo-opisowo-techniczny, zawierający wymagane informacje i detale techniczne, w tym parametry tapicerek nie gorsze niż opisane, jeśli dotyczy to elementów tapicerowanych.</w:t>
      </w:r>
    </w:p>
    <w:p w14:paraId="395304A4" w14:textId="67B04739" w:rsidR="004176B4" w:rsidRPr="006C479B" w:rsidRDefault="004176B4" w:rsidP="004B10B4">
      <w:pPr>
        <w:spacing w:after="200" w:line="276" w:lineRule="auto"/>
        <w:ind w:left="993" w:hanging="426"/>
        <w:jc w:val="both"/>
        <w:rPr>
          <w:rFonts w:eastAsia="Calibri"/>
          <w:b/>
          <w:bCs/>
          <w:lang w:eastAsia="en-US"/>
        </w:rPr>
      </w:pPr>
      <w:r w:rsidRPr="006C479B">
        <w:rPr>
          <w:rFonts w:eastAsia="Calibri"/>
          <w:b/>
          <w:bCs/>
          <w:lang w:eastAsia="en-US"/>
        </w:rPr>
        <w:t xml:space="preserve">b)  </w:t>
      </w:r>
      <w:r w:rsidRPr="006C479B">
        <w:rPr>
          <w:rFonts w:eastAsia="Calibri"/>
          <w:bCs/>
          <w:lang w:eastAsia="en-US"/>
        </w:rPr>
        <w:t xml:space="preserve">dla krzesła konferencyjnego </w:t>
      </w:r>
      <w:r w:rsidRPr="006C479B">
        <w:rPr>
          <w:rFonts w:eastAsia="Calibri"/>
          <w:b/>
          <w:lang w:eastAsia="en-US"/>
        </w:rPr>
        <w:t>K1</w:t>
      </w:r>
      <w:r w:rsidRPr="006C479B">
        <w:rPr>
          <w:rFonts w:eastAsia="Calibri"/>
          <w:b/>
          <w:bCs/>
          <w:lang w:eastAsia="en-US"/>
        </w:rPr>
        <w:t xml:space="preserve">: </w:t>
      </w:r>
    </w:p>
    <w:p w14:paraId="40E5E803" w14:textId="77777777" w:rsidR="004176B4" w:rsidRPr="006C479B" w:rsidRDefault="004176B4" w:rsidP="004176B4">
      <w:pPr>
        <w:numPr>
          <w:ilvl w:val="0"/>
          <w:numId w:val="31"/>
        </w:numPr>
        <w:autoSpaceDE w:val="0"/>
        <w:adjustRightInd w:val="0"/>
        <w:spacing w:after="200" w:line="276" w:lineRule="auto"/>
        <w:ind w:left="1276" w:hanging="283"/>
        <w:jc w:val="both"/>
        <w:rPr>
          <w:rFonts w:eastAsia="Calibri"/>
          <w:bCs/>
          <w:lang w:eastAsia="en-US"/>
        </w:rPr>
      </w:pPr>
      <w:r w:rsidRPr="006C479B">
        <w:rPr>
          <w:rFonts w:eastAsia="Calibri"/>
          <w:bCs/>
          <w:lang w:eastAsia="en-US"/>
        </w:rPr>
        <w:lastRenderedPageBreak/>
        <w:t>pozytywne wyniki badań lub certyfikat zgodności z normami dotyczącymi bezpieczeństwa użytkowania  PN-EN 16139 (lub norma równoważna).</w:t>
      </w:r>
    </w:p>
    <w:p w14:paraId="4F028C29" w14:textId="77777777" w:rsidR="004176B4" w:rsidRPr="006C479B" w:rsidRDefault="004176B4" w:rsidP="004176B4">
      <w:pPr>
        <w:autoSpaceDE w:val="0"/>
        <w:adjustRightInd w:val="0"/>
        <w:spacing w:after="200" w:line="276" w:lineRule="auto"/>
        <w:ind w:left="1276" w:hanging="709"/>
        <w:jc w:val="both"/>
        <w:rPr>
          <w:rFonts w:eastAsia="Calibri"/>
          <w:b/>
          <w:bCs/>
          <w:lang w:eastAsia="en-US"/>
        </w:rPr>
      </w:pPr>
      <w:r w:rsidRPr="006C479B">
        <w:rPr>
          <w:rFonts w:eastAsia="Calibri"/>
          <w:b/>
          <w:bCs/>
          <w:lang w:eastAsia="en-US"/>
        </w:rPr>
        <w:t xml:space="preserve">c)  </w:t>
      </w:r>
      <w:r w:rsidRPr="006C479B">
        <w:rPr>
          <w:rFonts w:eastAsia="Calibri"/>
          <w:bCs/>
          <w:lang w:eastAsia="en-US"/>
        </w:rPr>
        <w:t xml:space="preserve">dla krzesła obrotowego </w:t>
      </w:r>
      <w:r w:rsidRPr="006C479B">
        <w:rPr>
          <w:rFonts w:eastAsia="Calibri"/>
          <w:b/>
          <w:lang w:eastAsia="en-US"/>
        </w:rPr>
        <w:t>K2</w:t>
      </w:r>
      <w:r w:rsidRPr="006C479B">
        <w:rPr>
          <w:rFonts w:eastAsia="Calibri"/>
          <w:b/>
          <w:bCs/>
          <w:lang w:eastAsia="en-US"/>
        </w:rPr>
        <w:t xml:space="preserve">: </w:t>
      </w:r>
    </w:p>
    <w:p w14:paraId="2FC7EF44" w14:textId="77777777" w:rsidR="004176B4" w:rsidRPr="006C479B" w:rsidRDefault="004176B4" w:rsidP="004176B4">
      <w:pPr>
        <w:numPr>
          <w:ilvl w:val="0"/>
          <w:numId w:val="31"/>
        </w:numPr>
        <w:autoSpaceDE w:val="0"/>
        <w:adjustRightInd w:val="0"/>
        <w:spacing w:after="200" w:line="276" w:lineRule="auto"/>
        <w:ind w:left="1276" w:hanging="283"/>
        <w:jc w:val="both"/>
        <w:rPr>
          <w:rFonts w:eastAsia="Calibri"/>
          <w:bCs/>
          <w:lang w:eastAsia="en-US"/>
        </w:rPr>
      </w:pPr>
      <w:r w:rsidRPr="006C479B">
        <w:rPr>
          <w:rFonts w:eastAsia="Calibri"/>
          <w:bCs/>
          <w:lang w:eastAsia="en-US"/>
        </w:rPr>
        <w:t>pozytywne wyniki badań lub certyfikat zgodności z normami dotyczącymi bezpieczeństwa użytkowania  PN-EN 1335 (lub norma równoważna)</w:t>
      </w:r>
    </w:p>
    <w:p w14:paraId="2432CC89" w14:textId="77777777" w:rsidR="004176B4" w:rsidRPr="006C479B" w:rsidRDefault="004176B4" w:rsidP="004176B4">
      <w:pPr>
        <w:numPr>
          <w:ilvl w:val="0"/>
          <w:numId w:val="31"/>
        </w:numPr>
        <w:autoSpaceDE w:val="0"/>
        <w:adjustRightInd w:val="0"/>
        <w:spacing w:after="200" w:line="276" w:lineRule="auto"/>
        <w:ind w:left="1276" w:hanging="283"/>
        <w:jc w:val="both"/>
        <w:rPr>
          <w:rFonts w:eastAsia="Calibri"/>
          <w:bCs/>
          <w:lang w:eastAsia="en-US"/>
        </w:rPr>
      </w:pPr>
      <w:r w:rsidRPr="006C479B">
        <w:rPr>
          <w:rFonts w:eastAsia="Calibri"/>
          <w:lang w:eastAsia="en-US"/>
        </w:rPr>
        <w:t>Protokół oceny ergonomicznej</w:t>
      </w:r>
    </w:p>
    <w:p w14:paraId="4BDD6C86" w14:textId="77777777" w:rsidR="004176B4" w:rsidRPr="006C479B" w:rsidRDefault="004176B4" w:rsidP="004176B4">
      <w:pPr>
        <w:autoSpaceDE w:val="0"/>
        <w:adjustRightInd w:val="0"/>
        <w:spacing w:line="276" w:lineRule="auto"/>
        <w:ind w:left="993" w:hanging="426"/>
        <w:jc w:val="both"/>
        <w:rPr>
          <w:rFonts w:eastAsia="Calibri"/>
          <w:b/>
          <w:bCs/>
          <w:lang w:eastAsia="en-US"/>
        </w:rPr>
      </w:pPr>
      <w:r w:rsidRPr="006C479B">
        <w:rPr>
          <w:rFonts w:eastAsia="Calibri"/>
          <w:b/>
          <w:bCs/>
          <w:lang w:eastAsia="en-US"/>
        </w:rPr>
        <w:t>c)</w:t>
      </w:r>
      <w:r w:rsidRPr="006C479B">
        <w:rPr>
          <w:rFonts w:eastAsia="Calibri"/>
          <w:bCs/>
          <w:lang w:eastAsia="en-US"/>
        </w:rPr>
        <w:t xml:space="preserve"> dla biurka </w:t>
      </w:r>
      <w:r w:rsidRPr="006C479B">
        <w:rPr>
          <w:rFonts w:eastAsia="Calibri"/>
          <w:b/>
          <w:bCs/>
          <w:lang w:eastAsia="en-US"/>
        </w:rPr>
        <w:t>B1:</w:t>
      </w:r>
    </w:p>
    <w:p w14:paraId="089938D5" w14:textId="77777777" w:rsidR="004176B4" w:rsidRPr="006C479B" w:rsidRDefault="004176B4" w:rsidP="004176B4">
      <w:pPr>
        <w:numPr>
          <w:ilvl w:val="0"/>
          <w:numId w:val="17"/>
        </w:numPr>
        <w:spacing w:after="200" w:line="276" w:lineRule="auto"/>
        <w:contextualSpacing/>
        <w:jc w:val="both"/>
        <w:rPr>
          <w:rFonts w:eastAsia="Calibri"/>
          <w:color w:val="000000"/>
          <w:lang w:eastAsia="en-US"/>
        </w:rPr>
      </w:pPr>
      <w:r w:rsidRPr="006C479B">
        <w:rPr>
          <w:rFonts w:eastAsia="Calibri"/>
          <w:color w:val="000000"/>
          <w:lang w:eastAsia="en-US"/>
        </w:rPr>
        <w:t xml:space="preserve">pozytywne wyniki badań lub certyfikat zgodności z normami dotyczącymi jakości mebli biurowych: PN-EN 527-1 oraz PN-EN 527-2 (lub normami równoważnymi). </w:t>
      </w:r>
    </w:p>
    <w:p w14:paraId="79260949" w14:textId="77777777" w:rsidR="004176B4" w:rsidRPr="006C479B" w:rsidRDefault="004176B4" w:rsidP="004176B4">
      <w:pPr>
        <w:numPr>
          <w:ilvl w:val="0"/>
          <w:numId w:val="17"/>
        </w:numPr>
        <w:spacing w:after="200" w:line="276" w:lineRule="auto"/>
        <w:contextualSpacing/>
        <w:jc w:val="both"/>
        <w:rPr>
          <w:rFonts w:eastAsia="Calibri"/>
          <w:b/>
          <w:bCs/>
          <w:lang w:eastAsia="en-US"/>
        </w:rPr>
      </w:pPr>
      <w:r w:rsidRPr="006C479B">
        <w:rPr>
          <w:rFonts w:eastAsia="Calibri"/>
          <w:color w:val="000000"/>
          <w:lang w:eastAsia="en-US"/>
        </w:rPr>
        <w:t>dokument potwierdzający spełnienie założeń określone w Rozporządzenia Ministra Pracy i Polityki Społecznej z 10 grudnia 1998r. w sprawie bezpieczeństwa i higieny pracy na stanowiskach wyposażonych w monitory ekranowe (Dz.U.98.148.973).</w:t>
      </w:r>
    </w:p>
    <w:p w14:paraId="433F216B" w14:textId="77777777" w:rsidR="004176B4" w:rsidRPr="006C479B" w:rsidRDefault="004176B4" w:rsidP="004176B4">
      <w:pPr>
        <w:spacing w:line="276" w:lineRule="auto"/>
        <w:ind w:left="1364"/>
        <w:contextualSpacing/>
        <w:jc w:val="both"/>
        <w:rPr>
          <w:rFonts w:eastAsia="Calibri"/>
          <w:b/>
          <w:bCs/>
          <w:lang w:eastAsia="en-US"/>
        </w:rPr>
      </w:pPr>
    </w:p>
    <w:p w14:paraId="67F1CEED" w14:textId="77777777" w:rsidR="004176B4" w:rsidRPr="006C479B" w:rsidRDefault="004176B4" w:rsidP="004176B4">
      <w:pPr>
        <w:spacing w:line="276" w:lineRule="auto"/>
        <w:ind w:firstLine="567"/>
        <w:contextualSpacing/>
        <w:jc w:val="both"/>
        <w:rPr>
          <w:rFonts w:eastAsia="Calibri"/>
          <w:color w:val="000000"/>
          <w:lang w:eastAsia="en-US"/>
        </w:rPr>
      </w:pPr>
      <w:r w:rsidRPr="006C479B">
        <w:rPr>
          <w:rFonts w:eastAsia="Calibri"/>
          <w:color w:val="000000"/>
          <w:lang w:eastAsia="en-US"/>
        </w:rPr>
        <w:t>d) dla stołu St1, St2:</w:t>
      </w:r>
    </w:p>
    <w:p w14:paraId="429C37C2" w14:textId="77777777" w:rsidR="004176B4" w:rsidRPr="006C479B" w:rsidRDefault="004176B4" w:rsidP="004176B4">
      <w:pPr>
        <w:numPr>
          <w:ilvl w:val="0"/>
          <w:numId w:val="17"/>
        </w:numPr>
        <w:spacing w:after="200" w:line="276" w:lineRule="auto"/>
        <w:contextualSpacing/>
        <w:jc w:val="both"/>
        <w:rPr>
          <w:rFonts w:eastAsia="Calibri"/>
          <w:color w:val="000000"/>
          <w:lang w:eastAsia="en-US"/>
        </w:rPr>
      </w:pPr>
      <w:r w:rsidRPr="006C479B">
        <w:rPr>
          <w:rFonts w:eastAsia="Calibri"/>
          <w:color w:val="000000"/>
          <w:lang w:eastAsia="en-US"/>
        </w:rPr>
        <w:t>pozytywne wyniki badań lub certyfikat zgodności z normami dotyczącymi jakości mebli biurowych: PN-EN 15372 (lub normami równoważnymi)</w:t>
      </w:r>
    </w:p>
    <w:p w14:paraId="7E13E943" w14:textId="77777777" w:rsidR="004176B4" w:rsidRPr="006C479B" w:rsidRDefault="004176B4" w:rsidP="004176B4">
      <w:pPr>
        <w:spacing w:line="276" w:lineRule="auto"/>
        <w:ind w:left="1364"/>
        <w:contextualSpacing/>
        <w:jc w:val="both"/>
        <w:rPr>
          <w:rFonts w:eastAsia="Calibri"/>
          <w:color w:val="000000"/>
          <w:lang w:eastAsia="en-US"/>
        </w:rPr>
      </w:pPr>
    </w:p>
    <w:p w14:paraId="5CE89CBC" w14:textId="77777777" w:rsidR="004176B4" w:rsidRPr="006C479B" w:rsidRDefault="004176B4" w:rsidP="004176B4">
      <w:pPr>
        <w:ind w:left="1004" w:hanging="437"/>
        <w:jc w:val="both"/>
        <w:rPr>
          <w:rFonts w:eastAsia="Calibri"/>
          <w:b/>
          <w:bCs/>
          <w:lang w:eastAsia="en-US"/>
        </w:rPr>
      </w:pPr>
      <w:r w:rsidRPr="006C479B">
        <w:rPr>
          <w:rFonts w:eastAsia="Calibri"/>
          <w:lang w:eastAsia="en-US"/>
        </w:rPr>
        <w:t>e)</w:t>
      </w:r>
      <w:r w:rsidRPr="006C479B">
        <w:rPr>
          <w:rFonts w:eastAsia="Calibri"/>
          <w:bCs/>
          <w:lang w:eastAsia="en-US"/>
        </w:rPr>
        <w:t xml:space="preserve"> dla kontenera mobilnego</w:t>
      </w:r>
      <w:r w:rsidRPr="006C479B">
        <w:rPr>
          <w:rFonts w:eastAsia="Calibri"/>
          <w:b/>
          <w:bCs/>
          <w:lang w:eastAsia="en-US"/>
        </w:rPr>
        <w:t xml:space="preserve"> Kt1,  </w:t>
      </w:r>
      <w:r w:rsidRPr="006C479B">
        <w:rPr>
          <w:rFonts w:eastAsia="Calibri"/>
          <w:lang w:eastAsia="en-US"/>
        </w:rPr>
        <w:t>szaf</w:t>
      </w:r>
      <w:r w:rsidRPr="006C479B">
        <w:rPr>
          <w:rFonts w:eastAsia="Calibri"/>
          <w:b/>
          <w:bCs/>
          <w:lang w:eastAsia="en-US"/>
        </w:rPr>
        <w:t xml:space="preserve"> </w:t>
      </w:r>
      <w:r w:rsidRPr="006C479B">
        <w:rPr>
          <w:rFonts w:eastAsia="Calibri"/>
          <w:lang w:eastAsia="en-US"/>
        </w:rPr>
        <w:t xml:space="preserve">na dokumenty </w:t>
      </w:r>
      <w:r w:rsidRPr="006C479B">
        <w:rPr>
          <w:rFonts w:eastAsia="Calibri"/>
          <w:b/>
          <w:bCs/>
          <w:lang w:eastAsia="en-US"/>
        </w:rPr>
        <w:t>A1, A2</w:t>
      </w:r>
      <w:r w:rsidRPr="006C479B">
        <w:rPr>
          <w:rFonts w:eastAsia="Calibri"/>
          <w:lang w:eastAsia="en-US"/>
        </w:rPr>
        <w:t xml:space="preserve">, </w:t>
      </w:r>
      <w:r w:rsidRPr="006C479B">
        <w:rPr>
          <w:rFonts w:eastAsia="Calibri"/>
          <w:b/>
          <w:bCs/>
          <w:lang w:eastAsia="en-US"/>
        </w:rPr>
        <w:t>N1, N2,</w:t>
      </w:r>
      <w:r w:rsidRPr="006C479B">
        <w:rPr>
          <w:rFonts w:eastAsia="Calibri"/>
          <w:lang w:eastAsia="en-US"/>
        </w:rPr>
        <w:t xml:space="preserve"> szaf na ubrania </w:t>
      </w:r>
      <w:r w:rsidRPr="006C479B">
        <w:rPr>
          <w:rFonts w:eastAsia="Calibri"/>
          <w:b/>
          <w:bCs/>
          <w:lang w:eastAsia="en-US"/>
        </w:rPr>
        <w:t>U1:</w:t>
      </w:r>
    </w:p>
    <w:p w14:paraId="62D1B9A0" w14:textId="77777777" w:rsidR="004176B4" w:rsidRPr="006C479B" w:rsidRDefault="004176B4" w:rsidP="004176B4">
      <w:pPr>
        <w:numPr>
          <w:ilvl w:val="0"/>
          <w:numId w:val="17"/>
        </w:numPr>
        <w:spacing w:after="200" w:line="276" w:lineRule="auto"/>
        <w:jc w:val="both"/>
        <w:rPr>
          <w:rFonts w:eastAsia="Calibri"/>
          <w:color w:val="000000"/>
          <w:lang w:eastAsia="en-US"/>
        </w:rPr>
      </w:pPr>
      <w:r w:rsidRPr="006C479B">
        <w:rPr>
          <w:rFonts w:eastAsia="Calibri"/>
          <w:color w:val="000000"/>
          <w:lang w:eastAsia="en-US"/>
        </w:rPr>
        <w:t>pozytywne wyniki badań lub certyfikat zgodności z normą dotyczącą jakości mebli biurowych wg PN-EN 14073-2 lub normy równoważnej.</w:t>
      </w:r>
    </w:p>
    <w:p w14:paraId="22CB2D75" w14:textId="77777777" w:rsidR="004176B4" w:rsidRPr="006C479B" w:rsidRDefault="004176B4" w:rsidP="004176B4">
      <w:pPr>
        <w:ind w:left="1364"/>
        <w:jc w:val="both"/>
        <w:rPr>
          <w:rFonts w:eastAsia="Calibri"/>
          <w:color w:val="000000"/>
          <w:lang w:eastAsia="en-US"/>
        </w:rPr>
      </w:pPr>
    </w:p>
    <w:p w14:paraId="679B9E6B" w14:textId="77777777" w:rsidR="004176B4" w:rsidRPr="006C479B" w:rsidRDefault="004176B4" w:rsidP="004176B4">
      <w:pPr>
        <w:jc w:val="both"/>
        <w:rPr>
          <w:rFonts w:eastAsia="Calibri"/>
          <w:b/>
          <w:bCs/>
          <w:lang w:eastAsia="en-US"/>
        </w:rPr>
      </w:pPr>
      <w:r w:rsidRPr="006C479B">
        <w:rPr>
          <w:rFonts w:eastAsia="Calibri"/>
          <w:bCs/>
          <w:lang w:eastAsia="en-US"/>
        </w:rPr>
        <w:t xml:space="preserve">          f) dla kontenera mobilnego</w:t>
      </w:r>
      <w:r w:rsidRPr="006C479B">
        <w:rPr>
          <w:rFonts w:eastAsia="Calibri"/>
          <w:b/>
          <w:bCs/>
          <w:lang w:eastAsia="en-US"/>
        </w:rPr>
        <w:t xml:space="preserve"> Kt1</w:t>
      </w:r>
    </w:p>
    <w:p w14:paraId="5819628F" w14:textId="77777777" w:rsidR="004176B4" w:rsidRPr="006C479B" w:rsidRDefault="004176B4" w:rsidP="004176B4">
      <w:pPr>
        <w:autoSpaceDE w:val="0"/>
        <w:autoSpaceDN w:val="0"/>
        <w:adjustRightInd w:val="0"/>
        <w:ind w:left="720"/>
        <w:rPr>
          <w:color w:val="000000"/>
        </w:rPr>
      </w:pPr>
      <w:r w:rsidRPr="006C479B">
        <w:rPr>
          <w:b/>
          <w:bCs/>
          <w:color w:val="000000"/>
        </w:rPr>
        <w:tab/>
      </w:r>
      <w:r w:rsidRPr="006C479B">
        <w:rPr>
          <w:color w:val="000000"/>
        </w:rPr>
        <w:t xml:space="preserve">Atest wytrzymałości prowadnic wg normy EN15338 </w:t>
      </w:r>
    </w:p>
    <w:p w14:paraId="60E6F32B" w14:textId="77777777" w:rsidR="004176B4" w:rsidRPr="006C479B" w:rsidRDefault="004176B4" w:rsidP="004176B4">
      <w:pPr>
        <w:jc w:val="both"/>
        <w:rPr>
          <w:rFonts w:eastAsia="Calibri"/>
          <w:color w:val="000000"/>
          <w:lang w:eastAsia="en-US"/>
        </w:rPr>
      </w:pPr>
    </w:p>
    <w:p w14:paraId="170BB60E" w14:textId="77777777" w:rsidR="004176B4" w:rsidRPr="006C479B" w:rsidRDefault="004176B4" w:rsidP="004176B4">
      <w:pPr>
        <w:autoSpaceDE w:val="0"/>
        <w:autoSpaceDN w:val="0"/>
        <w:adjustRightInd w:val="0"/>
        <w:ind w:left="360" w:firstLine="207"/>
        <w:rPr>
          <w:rFonts w:eastAsia="Calibri"/>
          <w:color w:val="000000"/>
          <w:lang w:eastAsia="en-US"/>
        </w:rPr>
      </w:pPr>
      <w:r w:rsidRPr="006C479B">
        <w:rPr>
          <w:rFonts w:eastAsia="Calibri"/>
          <w:color w:val="000000"/>
          <w:lang w:eastAsia="en-US"/>
        </w:rPr>
        <w:t xml:space="preserve">g) dla paneli akustycznych </w:t>
      </w:r>
      <w:r w:rsidRPr="006C479B">
        <w:rPr>
          <w:rFonts w:eastAsia="Calibri"/>
          <w:b/>
          <w:color w:val="000000"/>
          <w:lang w:eastAsia="en-US"/>
        </w:rPr>
        <w:t>Pn2</w:t>
      </w:r>
      <w:r w:rsidRPr="006C479B">
        <w:rPr>
          <w:rFonts w:eastAsia="Calibri"/>
          <w:color w:val="000000"/>
          <w:lang w:eastAsia="en-US"/>
        </w:rPr>
        <w:t>:</w:t>
      </w:r>
    </w:p>
    <w:p w14:paraId="3753ED1C" w14:textId="77777777" w:rsidR="004176B4" w:rsidRPr="006C479B" w:rsidRDefault="004176B4" w:rsidP="004176B4">
      <w:pPr>
        <w:numPr>
          <w:ilvl w:val="0"/>
          <w:numId w:val="17"/>
        </w:numPr>
        <w:autoSpaceDE w:val="0"/>
        <w:autoSpaceDN w:val="0"/>
        <w:adjustRightInd w:val="0"/>
        <w:spacing w:after="200" w:line="276" w:lineRule="auto"/>
        <w:ind w:hanging="371"/>
        <w:rPr>
          <w:rFonts w:eastAsia="Calibri"/>
          <w:bCs/>
          <w:lang w:eastAsia="en-US"/>
        </w:rPr>
      </w:pPr>
      <w:r w:rsidRPr="006C479B">
        <w:rPr>
          <w:rFonts w:eastAsia="MicrosoftSansSerif"/>
        </w:rPr>
        <w:t>klasyfikacja w zakresie reakcji na ogień  wg. normy budowlanej PN-EN 13501-1+A1:2010:</w:t>
      </w:r>
    </w:p>
    <w:p w14:paraId="29BC2397" w14:textId="77777777" w:rsidR="004176B4" w:rsidRPr="006C479B" w:rsidRDefault="004176B4" w:rsidP="004176B4">
      <w:pPr>
        <w:numPr>
          <w:ilvl w:val="0"/>
          <w:numId w:val="17"/>
        </w:numPr>
        <w:autoSpaceDE w:val="0"/>
        <w:autoSpaceDN w:val="0"/>
        <w:adjustRightInd w:val="0"/>
        <w:spacing w:after="200" w:line="276" w:lineRule="auto"/>
        <w:ind w:hanging="371"/>
        <w:rPr>
          <w:rFonts w:eastAsia="Calibri"/>
          <w:bCs/>
          <w:lang w:eastAsia="en-US"/>
        </w:rPr>
      </w:pPr>
      <w:r w:rsidRPr="006C479B">
        <w:rPr>
          <w:rFonts w:eastAsia="MicrosoftSansSerif"/>
        </w:rPr>
        <w:t>certyfikat zgodności PN-EN ISO 11654:1997 (lub norma równoważna)</w:t>
      </w:r>
    </w:p>
    <w:p w14:paraId="7EE3F74E" w14:textId="77777777" w:rsidR="004176B4" w:rsidRPr="006C479B" w:rsidRDefault="004176B4" w:rsidP="004176B4">
      <w:pPr>
        <w:spacing w:line="276" w:lineRule="auto"/>
        <w:ind w:firstLine="567"/>
        <w:contextualSpacing/>
        <w:jc w:val="both"/>
        <w:rPr>
          <w:rFonts w:eastAsia="@Arial Unicode MS"/>
          <w:b/>
          <w:iCs/>
          <w:color w:val="000000"/>
          <w:lang w:eastAsia="en-US"/>
        </w:rPr>
      </w:pPr>
      <w:r w:rsidRPr="006C479B">
        <w:rPr>
          <w:rFonts w:eastAsia="Calibri"/>
          <w:color w:val="000000"/>
          <w:lang w:eastAsia="en-US"/>
        </w:rPr>
        <w:t xml:space="preserve">h) </w:t>
      </w:r>
      <w:r w:rsidRPr="006C479B">
        <w:rPr>
          <w:rFonts w:eastAsia="@Arial Unicode MS"/>
          <w:b/>
          <w:iCs/>
          <w:color w:val="000000"/>
          <w:lang w:eastAsia="en-US"/>
        </w:rPr>
        <w:t xml:space="preserve"> Próbka:</w:t>
      </w:r>
    </w:p>
    <w:p w14:paraId="51C2BF36" w14:textId="66C7C78D" w:rsidR="004176B4" w:rsidRPr="006C479B" w:rsidRDefault="004176B4" w:rsidP="004176B4">
      <w:pPr>
        <w:autoSpaceDE w:val="0"/>
        <w:autoSpaceDN w:val="0"/>
        <w:adjustRightInd w:val="0"/>
        <w:ind w:left="720"/>
        <w:rPr>
          <w:rFonts w:eastAsia="@Arial Unicode MS"/>
          <w:b/>
          <w:color w:val="000000"/>
          <w:lang w:eastAsia="en-US"/>
        </w:rPr>
      </w:pPr>
      <w:r w:rsidRPr="006C479B">
        <w:rPr>
          <w:rFonts w:eastAsia="@Arial Unicode MS"/>
          <w:b/>
          <w:color w:val="000000"/>
          <w:u w:val="single"/>
          <w:lang w:eastAsia="en-US"/>
        </w:rPr>
        <w:t>Próbka</w:t>
      </w:r>
      <w:r w:rsidR="00670885" w:rsidRPr="006C479B">
        <w:rPr>
          <w:rFonts w:eastAsia="@Arial Unicode MS"/>
          <w:b/>
          <w:color w:val="000000"/>
          <w:u w:val="single"/>
          <w:lang w:eastAsia="en-US"/>
        </w:rPr>
        <w:t xml:space="preserve"> </w:t>
      </w:r>
      <w:r w:rsidRPr="006C479B">
        <w:rPr>
          <w:rFonts w:eastAsia="@Arial Unicode MS"/>
          <w:b/>
          <w:color w:val="000000"/>
          <w:u w:val="single"/>
          <w:lang w:eastAsia="en-US"/>
        </w:rPr>
        <w:t>– fragment blatu stołu St2</w:t>
      </w:r>
    </w:p>
    <w:p w14:paraId="372E556E" w14:textId="77777777" w:rsidR="004176B4" w:rsidRPr="006C479B" w:rsidRDefault="004176B4" w:rsidP="004176B4">
      <w:pPr>
        <w:autoSpaceDE w:val="0"/>
        <w:autoSpaceDN w:val="0"/>
        <w:adjustRightInd w:val="0"/>
        <w:ind w:left="720"/>
        <w:rPr>
          <w:rFonts w:eastAsia="Calibri"/>
          <w:color w:val="000000"/>
        </w:rPr>
      </w:pPr>
      <w:r w:rsidRPr="006C479B">
        <w:rPr>
          <w:rFonts w:eastAsia="@Arial Unicode MS"/>
          <w:b/>
          <w:color w:val="000000"/>
          <w:lang w:eastAsia="en-US"/>
        </w:rPr>
        <w:t xml:space="preserve">o wymiarze min 20x30mm, gr. min 28mm - </w:t>
      </w:r>
      <w:r w:rsidRPr="006C479B">
        <w:rPr>
          <w:rFonts w:eastAsia="Calibri"/>
          <w:color w:val="000000"/>
        </w:rPr>
        <w:t xml:space="preserve"> wykonana z płyt meblowej oklejonej dwustronnie laminatem HPL o gr. min 0,6mm w kolorze: jasny BUK,</w:t>
      </w:r>
    </w:p>
    <w:p w14:paraId="07903C80" w14:textId="77777777" w:rsidR="004176B4" w:rsidRPr="006C479B" w:rsidRDefault="004176B4" w:rsidP="004176B4">
      <w:pPr>
        <w:suppressAutoHyphens/>
        <w:autoSpaceDE w:val="0"/>
        <w:autoSpaceDN w:val="0"/>
        <w:adjustRightInd w:val="0"/>
        <w:ind w:left="709"/>
        <w:jc w:val="both"/>
        <w:textAlignment w:val="baseline"/>
        <w:rPr>
          <w:rFonts w:eastAsia="NSimSun"/>
          <w:color w:val="000000"/>
          <w:kern w:val="3"/>
          <w:lang w:bidi="hi-IN"/>
        </w:rPr>
      </w:pPr>
      <w:r w:rsidRPr="006C479B">
        <w:rPr>
          <w:rFonts w:eastAsia="NSimSun"/>
          <w:color w:val="000000"/>
          <w:kern w:val="3"/>
          <w:lang w:bidi="hi-IN"/>
        </w:rPr>
        <w:t xml:space="preserve">- 3 krawędzie wykończone </w:t>
      </w:r>
      <w:r w:rsidRPr="006C479B">
        <w:rPr>
          <w:rFonts w:eastAsia="NSimSun"/>
          <w:color w:val="000000"/>
          <w:kern w:val="3"/>
          <w:lang w:eastAsia="zh-CN" w:bidi="hi-IN"/>
        </w:rPr>
        <w:t xml:space="preserve">dedykowanym obrzeżem gr. min 2mm w kolorze płyty przy pomocy </w:t>
      </w:r>
      <w:proofErr w:type="spellStart"/>
      <w:r w:rsidRPr="006C479B">
        <w:rPr>
          <w:rFonts w:eastAsia="NSimSun"/>
          <w:color w:val="000000"/>
          <w:kern w:val="3"/>
          <w:lang w:eastAsia="zh-CN" w:bidi="hi-IN"/>
        </w:rPr>
        <w:t>okleiniarki</w:t>
      </w:r>
      <w:proofErr w:type="spellEnd"/>
      <w:r w:rsidRPr="006C479B">
        <w:rPr>
          <w:rFonts w:eastAsia="NSimSun"/>
          <w:color w:val="000000"/>
          <w:kern w:val="3"/>
          <w:lang w:eastAsia="zh-CN" w:bidi="hi-IN"/>
        </w:rPr>
        <w:t xml:space="preserve"> laserowej</w:t>
      </w:r>
      <w:r w:rsidRPr="006C479B">
        <w:rPr>
          <w:rFonts w:eastAsia="NSimSun"/>
          <w:color w:val="000000"/>
          <w:kern w:val="3"/>
          <w:lang w:bidi="hi-IN"/>
        </w:rPr>
        <w:t>, jedna krawędź otwarta.</w:t>
      </w:r>
    </w:p>
    <w:p w14:paraId="2A2E929F" w14:textId="77777777" w:rsidR="006C479B" w:rsidRDefault="006C479B" w:rsidP="004176B4">
      <w:pPr>
        <w:suppressAutoHyphens/>
        <w:autoSpaceDE w:val="0"/>
        <w:autoSpaceDN w:val="0"/>
        <w:adjustRightInd w:val="0"/>
        <w:ind w:left="709"/>
        <w:jc w:val="both"/>
        <w:textAlignment w:val="baseline"/>
        <w:rPr>
          <w:rFonts w:eastAsia="Calibri"/>
          <w:b/>
          <w:u w:val="single"/>
          <w:lang w:eastAsia="en-US"/>
        </w:rPr>
      </w:pPr>
    </w:p>
    <w:p w14:paraId="436D9E51" w14:textId="3FE408B3" w:rsidR="004176B4" w:rsidRPr="006C479B" w:rsidRDefault="004176B4" w:rsidP="004176B4">
      <w:pPr>
        <w:suppressAutoHyphens/>
        <w:autoSpaceDE w:val="0"/>
        <w:autoSpaceDN w:val="0"/>
        <w:adjustRightInd w:val="0"/>
        <w:ind w:left="709"/>
        <w:jc w:val="both"/>
        <w:textAlignment w:val="baseline"/>
        <w:rPr>
          <w:rFonts w:eastAsia="Calibri"/>
          <w:b/>
          <w:u w:val="single"/>
          <w:lang w:eastAsia="en-US"/>
        </w:rPr>
      </w:pPr>
      <w:r w:rsidRPr="006C479B">
        <w:rPr>
          <w:rFonts w:eastAsia="Calibri"/>
          <w:b/>
          <w:u w:val="single"/>
          <w:lang w:eastAsia="en-US"/>
        </w:rPr>
        <w:t>Próbkę należy złożyć w terminie na składanie ofert.</w:t>
      </w:r>
    </w:p>
    <w:p w14:paraId="5F5F5C85" w14:textId="77777777" w:rsidR="004176B4" w:rsidRPr="006C479B" w:rsidRDefault="004176B4" w:rsidP="004176B4">
      <w:pPr>
        <w:suppressAutoHyphens/>
        <w:autoSpaceDE w:val="0"/>
        <w:autoSpaceDN w:val="0"/>
        <w:adjustRightInd w:val="0"/>
        <w:ind w:left="709"/>
        <w:jc w:val="both"/>
        <w:textAlignment w:val="baseline"/>
        <w:rPr>
          <w:rFonts w:eastAsia="Calibri"/>
          <w:b/>
          <w:u w:val="single"/>
          <w:lang w:eastAsia="en-US"/>
        </w:rPr>
      </w:pPr>
      <w:r w:rsidRPr="006C479B">
        <w:rPr>
          <w:rFonts w:eastAsia="Calibri"/>
          <w:b/>
          <w:u w:val="single"/>
          <w:lang w:eastAsia="en-US"/>
        </w:rPr>
        <w:t xml:space="preserve">Próbkę należy dostarczyć do pokoju 202, budynek B-2, w godzinach pracy </w:t>
      </w:r>
    </w:p>
    <w:p w14:paraId="686D4503" w14:textId="77777777" w:rsidR="004176B4" w:rsidRPr="006C479B" w:rsidRDefault="004176B4" w:rsidP="004176B4">
      <w:pPr>
        <w:suppressAutoHyphens/>
        <w:autoSpaceDE w:val="0"/>
        <w:autoSpaceDN w:val="0"/>
        <w:adjustRightInd w:val="0"/>
        <w:ind w:left="709"/>
        <w:jc w:val="both"/>
        <w:textAlignment w:val="baseline"/>
        <w:rPr>
          <w:rFonts w:eastAsia="Calibri"/>
          <w:b/>
          <w:u w:val="single"/>
          <w:lang w:eastAsia="en-US"/>
        </w:rPr>
      </w:pPr>
      <w:proofErr w:type="spellStart"/>
      <w:r w:rsidRPr="006C479B">
        <w:rPr>
          <w:rFonts w:eastAsia="Calibri"/>
          <w:b/>
          <w:u w:val="single"/>
          <w:lang w:eastAsia="en-US"/>
        </w:rPr>
        <w:t>pn-pt</w:t>
      </w:r>
      <w:proofErr w:type="spellEnd"/>
      <w:r w:rsidRPr="006C479B">
        <w:rPr>
          <w:rFonts w:eastAsia="Calibri"/>
          <w:b/>
          <w:u w:val="single"/>
          <w:lang w:eastAsia="en-US"/>
        </w:rPr>
        <w:t xml:space="preserve"> 7:30 - 15:30</w:t>
      </w:r>
    </w:p>
    <w:p w14:paraId="42FD771B" w14:textId="77777777" w:rsidR="004176B4" w:rsidRPr="006C479B" w:rsidRDefault="004176B4" w:rsidP="004176B4">
      <w:pPr>
        <w:suppressAutoHyphens/>
        <w:autoSpaceDE w:val="0"/>
        <w:autoSpaceDN w:val="0"/>
        <w:adjustRightInd w:val="0"/>
        <w:ind w:left="709"/>
        <w:jc w:val="both"/>
        <w:textAlignment w:val="baseline"/>
        <w:rPr>
          <w:rFonts w:eastAsia="Calibri"/>
          <w:lang w:eastAsia="en-US"/>
        </w:rPr>
      </w:pPr>
    </w:p>
    <w:p w14:paraId="10CF19AF" w14:textId="77777777" w:rsidR="004176B4" w:rsidRPr="006C479B" w:rsidRDefault="004176B4" w:rsidP="004176B4">
      <w:pPr>
        <w:suppressAutoHyphens/>
        <w:autoSpaceDE w:val="0"/>
        <w:autoSpaceDN w:val="0"/>
        <w:adjustRightInd w:val="0"/>
        <w:ind w:left="709"/>
        <w:jc w:val="both"/>
        <w:textAlignment w:val="baseline"/>
        <w:rPr>
          <w:rFonts w:eastAsia="Calibri"/>
          <w:b/>
          <w:lang w:eastAsia="en-US"/>
        </w:rPr>
      </w:pPr>
      <w:r w:rsidRPr="006C479B">
        <w:rPr>
          <w:rFonts w:eastAsia="Calibri"/>
          <w:b/>
          <w:lang w:eastAsia="en-US"/>
        </w:rPr>
        <w:t xml:space="preserve">Zamawiający zastrzega, iż próbka, stanowiąca element oferty Wykonawcy, niespełniająca wymagań określonych w pkt 5.1. niniejszej SWZ, będzie stanowiła </w:t>
      </w:r>
      <w:r w:rsidRPr="006C479B">
        <w:rPr>
          <w:rFonts w:eastAsia="Calibri"/>
          <w:b/>
          <w:lang w:eastAsia="en-US"/>
        </w:rPr>
        <w:lastRenderedPageBreak/>
        <w:t>podstawę do odrzucenia oferty Wykonawcy przez Zamawiającego jako nieodpowiadające treści SWZ.</w:t>
      </w:r>
    </w:p>
    <w:p w14:paraId="7418FE00" w14:textId="77777777" w:rsidR="004176B4" w:rsidRPr="006C479B" w:rsidRDefault="004176B4" w:rsidP="004176B4">
      <w:pPr>
        <w:suppressAutoHyphens/>
        <w:autoSpaceDE w:val="0"/>
        <w:autoSpaceDN w:val="0"/>
        <w:adjustRightInd w:val="0"/>
        <w:ind w:left="709"/>
        <w:jc w:val="both"/>
        <w:textAlignment w:val="baseline"/>
        <w:rPr>
          <w:rFonts w:eastAsia="Calibri"/>
          <w:b/>
          <w:lang w:eastAsia="en-US"/>
        </w:rPr>
      </w:pPr>
    </w:p>
    <w:p w14:paraId="754E0C2C" w14:textId="2421DCDB" w:rsidR="00A55BEA" w:rsidRPr="006C479B" w:rsidRDefault="004176B4" w:rsidP="004176B4">
      <w:pPr>
        <w:pStyle w:val="Akapitzlist"/>
        <w:spacing w:after="0" w:line="240" w:lineRule="auto"/>
        <w:ind w:left="708" w:hanging="282"/>
        <w:jc w:val="both"/>
        <w:rPr>
          <w:rFonts w:ascii="Times New Roman" w:hAnsi="Times New Roman"/>
          <w:spacing w:val="-3"/>
          <w:kern w:val="3"/>
          <w:sz w:val="24"/>
          <w:szCs w:val="24"/>
        </w:rPr>
      </w:pPr>
      <w:r w:rsidRPr="006C479B">
        <w:rPr>
          <w:rFonts w:ascii="Times New Roman" w:hAnsi="Times New Roman"/>
          <w:spacing w:val="-3"/>
          <w:kern w:val="3"/>
          <w:sz w:val="24"/>
          <w:szCs w:val="24"/>
        </w:rPr>
        <w:t xml:space="preserve">    </w:t>
      </w:r>
      <w:r w:rsidR="00A55BEA" w:rsidRPr="006C479B">
        <w:rPr>
          <w:rFonts w:ascii="Times New Roman" w:hAnsi="Times New Roman"/>
          <w:spacing w:val="-3"/>
          <w:kern w:val="3"/>
          <w:sz w:val="24"/>
          <w:szCs w:val="24"/>
        </w:rPr>
        <w:t>Wymagane a zarazem oceniane przez zamawiającego w przedmiotowym postępowaniu próbki, o których mowa w pkt 5.1</w:t>
      </w:r>
      <w:r w:rsidR="000A7215" w:rsidRPr="006C479B">
        <w:rPr>
          <w:rFonts w:ascii="Times New Roman" w:hAnsi="Times New Roman"/>
          <w:spacing w:val="-3"/>
          <w:kern w:val="3"/>
          <w:sz w:val="24"/>
          <w:szCs w:val="24"/>
        </w:rPr>
        <w:t>h</w:t>
      </w:r>
      <w:r w:rsidR="00A55BEA" w:rsidRPr="006C479B">
        <w:rPr>
          <w:rFonts w:ascii="Times New Roman" w:hAnsi="Times New Roman"/>
          <w:spacing w:val="-3"/>
          <w:kern w:val="3"/>
          <w:sz w:val="24"/>
          <w:szCs w:val="24"/>
        </w:rPr>
        <w:t xml:space="preserve">  niniejszej SWZ należy złożyć, na mocy postanowień art. 65 ust. 2 ustawy PZP, w formie </w:t>
      </w:r>
      <w:r w:rsidR="00353712" w:rsidRPr="006C479B">
        <w:rPr>
          <w:rFonts w:ascii="Times New Roman" w:hAnsi="Times New Roman"/>
          <w:spacing w:val="-3"/>
          <w:kern w:val="3"/>
          <w:sz w:val="24"/>
          <w:szCs w:val="24"/>
        </w:rPr>
        <w:t>modelu fizycznego</w:t>
      </w:r>
      <w:r w:rsidR="00A55BEA" w:rsidRPr="006C479B">
        <w:rPr>
          <w:rFonts w:ascii="Times New Roman" w:hAnsi="Times New Roman"/>
          <w:spacing w:val="-3"/>
          <w:kern w:val="3"/>
          <w:sz w:val="24"/>
          <w:szCs w:val="24"/>
        </w:rPr>
        <w:t xml:space="preserve">, wraz z pismem przewodnim opatrzonym własnoręcznym podpisem wykonawcy, oznaczyć poprzez podanie nazwy postępowania, numeru ogłoszenia TED / oraz złożyć za pośrednictwem operatora pocztowego w rozumieniu ustawy z dnia 23 listopada 2012 r. – Prawo pocztowe (t. j. Dz. U. z 2020 r. poz. 1041), osobiście lub za pośrednictwem posłańca w </w:t>
      </w:r>
      <w:r w:rsidR="003F5DC9" w:rsidRPr="006C479B">
        <w:rPr>
          <w:rFonts w:ascii="Times New Roman" w:hAnsi="Times New Roman"/>
          <w:spacing w:val="-3"/>
          <w:kern w:val="3"/>
          <w:sz w:val="24"/>
          <w:szCs w:val="24"/>
        </w:rPr>
        <w:t>siedzibie Zamawiającego</w:t>
      </w:r>
      <w:r w:rsidR="00A55BEA" w:rsidRPr="006C479B">
        <w:rPr>
          <w:rFonts w:ascii="Times New Roman" w:hAnsi="Times New Roman"/>
          <w:spacing w:val="-3"/>
          <w:kern w:val="3"/>
          <w:sz w:val="24"/>
          <w:szCs w:val="24"/>
        </w:rPr>
        <w:t xml:space="preserve">, </w:t>
      </w:r>
      <w:r w:rsidR="003F5DC9" w:rsidRPr="006C479B">
        <w:rPr>
          <w:rFonts w:ascii="Times New Roman" w:hAnsi="Times New Roman"/>
          <w:b/>
          <w:spacing w:val="-3"/>
          <w:kern w:val="3"/>
          <w:sz w:val="24"/>
          <w:szCs w:val="24"/>
        </w:rPr>
        <w:t>budynek</w:t>
      </w:r>
      <w:r w:rsidR="00A55BEA" w:rsidRPr="006C479B">
        <w:rPr>
          <w:rFonts w:ascii="Times New Roman" w:hAnsi="Times New Roman"/>
          <w:b/>
          <w:spacing w:val="-3"/>
          <w:kern w:val="3"/>
          <w:sz w:val="24"/>
          <w:szCs w:val="24"/>
        </w:rPr>
        <w:t xml:space="preserve"> </w:t>
      </w:r>
      <w:r w:rsidR="003F5DC9" w:rsidRPr="006C479B">
        <w:rPr>
          <w:rFonts w:ascii="Times New Roman" w:hAnsi="Times New Roman"/>
          <w:b/>
          <w:spacing w:val="-3"/>
          <w:kern w:val="3"/>
          <w:sz w:val="24"/>
          <w:szCs w:val="24"/>
        </w:rPr>
        <w:t>B 2</w:t>
      </w:r>
      <w:r w:rsidR="00A55BEA" w:rsidRPr="006C479B">
        <w:rPr>
          <w:rFonts w:ascii="Times New Roman" w:hAnsi="Times New Roman"/>
          <w:b/>
          <w:spacing w:val="-3"/>
          <w:kern w:val="3"/>
          <w:sz w:val="24"/>
          <w:szCs w:val="24"/>
        </w:rPr>
        <w:t xml:space="preserve">, pokój </w:t>
      </w:r>
      <w:r w:rsidR="003F5DC9" w:rsidRPr="006C479B">
        <w:rPr>
          <w:rFonts w:ascii="Times New Roman" w:hAnsi="Times New Roman"/>
          <w:b/>
          <w:spacing w:val="-3"/>
          <w:kern w:val="3"/>
          <w:sz w:val="24"/>
          <w:szCs w:val="24"/>
        </w:rPr>
        <w:t>202</w:t>
      </w:r>
      <w:r w:rsidR="00A55BEA" w:rsidRPr="006C479B">
        <w:rPr>
          <w:rFonts w:ascii="Times New Roman" w:hAnsi="Times New Roman"/>
          <w:b/>
          <w:spacing w:val="-3"/>
          <w:kern w:val="3"/>
          <w:sz w:val="24"/>
          <w:szCs w:val="24"/>
        </w:rPr>
        <w:t>,</w:t>
      </w:r>
      <w:r w:rsidR="00A55BEA" w:rsidRPr="006C479B">
        <w:rPr>
          <w:rFonts w:ascii="Times New Roman" w:hAnsi="Times New Roman"/>
          <w:spacing w:val="-3"/>
          <w:kern w:val="3"/>
          <w:sz w:val="24"/>
          <w:szCs w:val="24"/>
        </w:rPr>
        <w:t xml:space="preserve"> z zachowaniem nieprzekraczalnego terminu wyznaczonego na składanie ofert.</w:t>
      </w:r>
    </w:p>
    <w:p w14:paraId="4BDCE283" w14:textId="77777777" w:rsidR="00F67FF8" w:rsidRPr="00F67FF8" w:rsidRDefault="00F67FF8" w:rsidP="00E21006">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Zamawiający akceptuje równoważne przedmiotowe środki dowodowe, jeżeli potwierdzają, że oferowane dostawy spełniają określone przez zamawiającego wymagania.</w:t>
      </w:r>
    </w:p>
    <w:p w14:paraId="73EA8804" w14:textId="77777777" w:rsidR="00F67FF8" w:rsidRPr="00F67FF8" w:rsidRDefault="00F67FF8" w:rsidP="00E21006">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0770E5C9" w14:textId="77777777" w:rsidR="00F67FF8" w:rsidRPr="00F67FF8" w:rsidRDefault="00F67FF8" w:rsidP="00E21006">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Zamawiający może żądać od wykonawców wyjaśnień dotyczących treści przedmiotowych środków dowodowych.</w:t>
      </w:r>
    </w:p>
    <w:p w14:paraId="112C0BE4"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r w:rsidRPr="00F67FF8">
        <w:rPr>
          <w:b/>
          <w:bCs/>
          <w:caps/>
          <w:kern w:val="3"/>
        </w:rPr>
        <w:t>Informacja o przewidywanych zamówieniach, o których mowa w art. 214 ust. 1 pkt 7 i 8 USTAWY PZP</w:t>
      </w:r>
      <w:bookmarkEnd w:id="4"/>
      <w:r w:rsidRPr="00F67FF8">
        <w:rPr>
          <w:b/>
          <w:bCs/>
          <w:caps/>
          <w:kern w:val="3"/>
        </w:rPr>
        <w:t>.</w:t>
      </w:r>
    </w:p>
    <w:p w14:paraId="61D0E253" w14:textId="77777777" w:rsidR="00F67FF8" w:rsidRPr="00F67FF8" w:rsidRDefault="00F67FF8" w:rsidP="00E21006">
      <w:pPr>
        <w:numPr>
          <w:ilvl w:val="1"/>
          <w:numId w:val="3"/>
        </w:numPr>
        <w:suppressAutoHyphens/>
        <w:autoSpaceDN w:val="0"/>
        <w:spacing w:before="120" w:after="60"/>
        <w:ind w:left="709" w:hanging="425"/>
        <w:jc w:val="both"/>
        <w:textAlignment w:val="baseline"/>
        <w:outlineLvl w:val="1"/>
        <w:rPr>
          <w:bCs/>
          <w:iCs/>
          <w:color w:val="000000"/>
        </w:rPr>
      </w:pPr>
      <w:r w:rsidRPr="00F67FF8">
        <w:rPr>
          <w:bCs/>
          <w:iCs/>
          <w:color w:val="000000"/>
        </w:rPr>
        <w:t xml:space="preserve">Zamawiający nie przewiduje udzielenia zamówień, o których mowa w art. 214 ust. 1 pkt 8 ustawy </w:t>
      </w:r>
      <w:proofErr w:type="spellStart"/>
      <w:r w:rsidRPr="00F67FF8">
        <w:rPr>
          <w:bCs/>
          <w:iCs/>
          <w:color w:val="000000"/>
        </w:rPr>
        <w:t>Pzp</w:t>
      </w:r>
      <w:proofErr w:type="spellEnd"/>
      <w:r w:rsidRPr="00F67FF8">
        <w:rPr>
          <w:bCs/>
          <w:iCs/>
          <w:color w:val="000000"/>
        </w:rPr>
        <w:t>.</w:t>
      </w:r>
    </w:p>
    <w:p w14:paraId="25876258" w14:textId="77777777" w:rsidR="00F67FF8" w:rsidRPr="00F67FF8" w:rsidRDefault="00F67FF8" w:rsidP="00E21006">
      <w:pPr>
        <w:numPr>
          <w:ilvl w:val="0"/>
          <w:numId w:val="3"/>
        </w:numPr>
        <w:suppressAutoHyphens/>
        <w:autoSpaceDN w:val="0"/>
        <w:spacing w:before="200" w:after="60"/>
        <w:ind w:left="709" w:hanging="709"/>
        <w:jc w:val="both"/>
        <w:textAlignment w:val="baseline"/>
        <w:outlineLvl w:val="0"/>
        <w:rPr>
          <w:b/>
          <w:bCs/>
          <w:caps/>
          <w:kern w:val="3"/>
        </w:rPr>
      </w:pPr>
      <w:bookmarkStart w:id="5" w:name="_Toc258314246"/>
      <w:r w:rsidRPr="00F67FF8">
        <w:rPr>
          <w:b/>
          <w:bCs/>
          <w:caps/>
          <w:kern w:val="3"/>
        </w:rPr>
        <w:t>Termin wykonania zamówienia</w:t>
      </w:r>
      <w:bookmarkEnd w:id="5"/>
    </w:p>
    <w:p w14:paraId="55D49BCA" w14:textId="434D355F" w:rsidR="004349C3" w:rsidRPr="004B10B4" w:rsidRDefault="00F67FF8" w:rsidP="00E21006">
      <w:pPr>
        <w:numPr>
          <w:ilvl w:val="1"/>
          <w:numId w:val="3"/>
        </w:numPr>
        <w:suppressAutoHyphens/>
        <w:autoSpaceDN w:val="0"/>
        <w:spacing w:before="120" w:after="60"/>
        <w:ind w:left="709" w:hanging="425"/>
        <w:jc w:val="both"/>
        <w:textAlignment w:val="baseline"/>
        <w:outlineLvl w:val="1"/>
        <w:rPr>
          <w:b/>
          <w:bCs/>
          <w:iCs/>
          <w:color w:val="000000"/>
        </w:rPr>
      </w:pPr>
      <w:r w:rsidRPr="00F67FF8">
        <w:rPr>
          <w:bCs/>
          <w:iCs/>
          <w:color w:val="000000"/>
        </w:rPr>
        <w:t xml:space="preserve">Zamówienie musi zostać zrealizowane w terminie: </w:t>
      </w:r>
      <w:r w:rsidR="00E21006" w:rsidRPr="004B10B4">
        <w:rPr>
          <w:b/>
          <w:bCs/>
          <w:iCs/>
          <w:color w:val="000000"/>
        </w:rPr>
        <w:t>do 35 dni od daty podpisania umowy</w:t>
      </w:r>
    </w:p>
    <w:p w14:paraId="7A05A0F2"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6" w:name="_Toc258314247"/>
      <w:r w:rsidRPr="00F67FF8">
        <w:rPr>
          <w:b/>
          <w:bCs/>
          <w:caps/>
          <w:kern w:val="3"/>
        </w:rPr>
        <w:t>Informacja o warunkach udziału w postępowaniu</w:t>
      </w:r>
      <w:bookmarkEnd w:id="6"/>
    </w:p>
    <w:p w14:paraId="44FC4F36" w14:textId="77777777" w:rsidR="00F67FF8" w:rsidRPr="00F67FF8" w:rsidRDefault="00F67FF8" w:rsidP="00E21006">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O udzielenie zamówienia mogą ubiegać się Wykonawcy, którzy nie podlegają wykluczeniu oraz spełniają warunki udziału w postępowaniu i wymagania określone w niniejszej SWZ.</w:t>
      </w:r>
    </w:p>
    <w:tbl>
      <w:tblPr>
        <w:tblW w:w="8535" w:type="dxa"/>
        <w:jc w:val="right"/>
        <w:tblLayout w:type="fixed"/>
        <w:tblCellMar>
          <w:left w:w="10" w:type="dxa"/>
          <w:right w:w="10" w:type="dxa"/>
        </w:tblCellMar>
        <w:tblLook w:val="04A0" w:firstRow="1" w:lastRow="0" w:firstColumn="1" w:lastColumn="0" w:noHBand="0" w:noVBand="1"/>
      </w:tblPr>
      <w:tblGrid>
        <w:gridCol w:w="570"/>
        <w:gridCol w:w="7965"/>
      </w:tblGrid>
      <w:tr w:rsidR="00F67FF8" w:rsidRPr="00F67FF8" w14:paraId="31E1379E" w14:textId="77777777" w:rsidTr="004176B4">
        <w:trPr>
          <w:jc w:val="right"/>
        </w:trPr>
        <w:tc>
          <w:tcPr>
            <w:tcW w:w="570"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1E77A8A8" w14:textId="77777777" w:rsidR="00F67FF8" w:rsidRPr="00F67FF8" w:rsidRDefault="00F67FF8" w:rsidP="00F67FF8">
            <w:pPr>
              <w:suppressLineNumbers/>
              <w:suppressAutoHyphens/>
              <w:autoSpaceDN w:val="0"/>
              <w:textAlignment w:val="baseline"/>
            </w:pPr>
            <w:r w:rsidRPr="00F67FF8">
              <w:rPr>
                <w:rFonts w:ascii="Verdana" w:hAnsi="Verdana" w:cs="Verdana"/>
                <w:sz w:val="18"/>
                <w:szCs w:val="18"/>
                <w:lang w:eastAsia="zh-CN"/>
              </w:rPr>
              <w:t>1.</w:t>
            </w:r>
          </w:p>
        </w:tc>
        <w:tc>
          <w:tcPr>
            <w:tcW w:w="796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6F8DE6EE" w14:textId="77777777" w:rsidR="00F67FF8" w:rsidRPr="00F67FF8" w:rsidRDefault="00F67FF8" w:rsidP="00F67FF8">
            <w:pPr>
              <w:tabs>
                <w:tab w:val="left" w:pos="2552"/>
              </w:tabs>
              <w:suppressAutoHyphens/>
              <w:autoSpaceDN w:val="0"/>
              <w:jc w:val="both"/>
              <w:textAlignment w:val="baseline"/>
            </w:pPr>
            <w:r w:rsidRPr="00F67FF8">
              <w:rPr>
                <w:rFonts w:ascii="Verdana" w:eastAsia="Calibri" w:hAnsi="Verdana" w:cs="Verdana"/>
                <w:b/>
                <w:bCs/>
                <w:sz w:val="18"/>
                <w:szCs w:val="18"/>
                <w:lang w:eastAsia="zh-CN"/>
              </w:rPr>
              <w:t>Zdolność do występowania w obrocie gospodarczym</w:t>
            </w:r>
            <w:r w:rsidRPr="00F67FF8">
              <w:rPr>
                <w:rFonts w:ascii="Verdana" w:eastAsia="Calibri" w:hAnsi="Verdana" w:cs="Verdana"/>
                <w:sz w:val="18"/>
                <w:szCs w:val="18"/>
                <w:lang w:eastAsia="zh-CN"/>
              </w:rPr>
              <w:t xml:space="preserve"> – Zamawiający nie wyznacza warunku w tym zakresie.</w:t>
            </w:r>
          </w:p>
        </w:tc>
      </w:tr>
      <w:tr w:rsidR="00F67FF8" w:rsidRPr="00F67FF8" w14:paraId="30102DF9" w14:textId="77777777" w:rsidTr="004176B4">
        <w:trPr>
          <w:jc w:val="right"/>
        </w:trPr>
        <w:tc>
          <w:tcPr>
            <w:tcW w:w="570" w:type="dxa"/>
            <w:tcBorders>
              <w:top w:val="nil"/>
              <w:left w:val="single" w:sz="2" w:space="0" w:color="000000"/>
              <w:bottom w:val="single" w:sz="2" w:space="0" w:color="000000"/>
              <w:right w:val="nil"/>
            </w:tcBorders>
            <w:tcMar>
              <w:top w:w="55" w:type="dxa"/>
              <w:left w:w="55" w:type="dxa"/>
              <w:bottom w:w="55" w:type="dxa"/>
              <w:right w:w="55" w:type="dxa"/>
            </w:tcMar>
            <w:hideMark/>
          </w:tcPr>
          <w:p w14:paraId="281F6551" w14:textId="77777777" w:rsidR="00F67FF8" w:rsidRPr="00F67FF8" w:rsidRDefault="00F67FF8" w:rsidP="00F67FF8">
            <w:pPr>
              <w:suppressLineNumbers/>
              <w:suppressAutoHyphens/>
              <w:autoSpaceDN w:val="0"/>
              <w:textAlignment w:val="baseline"/>
            </w:pPr>
            <w:r w:rsidRPr="00F67FF8">
              <w:rPr>
                <w:rFonts w:ascii="Verdana" w:hAnsi="Verdana" w:cs="Verdana"/>
                <w:sz w:val="18"/>
                <w:szCs w:val="18"/>
                <w:lang w:eastAsia="zh-CN"/>
              </w:rPr>
              <w:t>2.</w:t>
            </w:r>
          </w:p>
        </w:tc>
        <w:tc>
          <w:tcPr>
            <w:tcW w:w="796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577EA1C0" w14:textId="77777777" w:rsidR="00F67FF8" w:rsidRPr="00F67FF8" w:rsidRDefault="00F67FF8" w:rsidP="00F67FF8">
            <w:pPr>
              <w:tabs>
                <w:tab w:val="left" w:pos="1778"/>
                <w:tab w:val="left" w:pos="2552"/>
              </w:tabs>
              <w:suppressAutoHyphens/>
              <w:autoSpaceDN w:val="0"/>
              <w:jc w:val="both"/>
              <w:textAlignment w:val="baseline"/>
            </w:pPr>
            <w:r w:rsidRPr="00F67FF8">
              <w:rPr>
                <w:rFonts w:ascii="Verdana" w:hAnsi="Verdana" w:cs="Verdana"/>
                <w:b/>
                <w:bCs/>
                <w:sz w:val="18"/>
                <w:szCs w:val="18"/>
                <w:lang w:eastAsia="zh-CN"/>
              </w:rPr>
              <w:t>Uprawnień do prowadzenia określonej działalności gospodarczej lub zawodowej, o ile wynika to z odrębnych przepisów</w:t>
            </w:r>
            <w:r w:rsidRPr="00F67FF8">
              <w:rPr>
                <w:rFonts w:ascii="Verdana" w:hAnsi="Verdana" w:cs="Verdana"/>
                <w:sz w:val="18"/>
                <w:szCs w:val="18"/>
                <w:lang w:eastAsia="zh-CN"/>
              </w:rPr>
              <w:t xml:space="preserve"> – Zamawiający nie wyznacza warunku w tym zakresie.</w:t>
            </w:r>
          </w:p>
        </w:tc>
      </w:tr>
      <w:tr w:rsidR="00F67FF8" w:rsidRPr="00F67FF8" w14:paraId="7E7171AA" w14:textId="77777777" w:rsidTr="004176B4">
        <w:trPr>
          <w:jc w:val="right"/>
        </w:trPr>
        <w:tc>
          <w:tcPr>
            <w:tcW w:w="570" w:type="dxa"/>
            <w:tcBorders>
              <w:top w:val="nil"/>
              <w:left w:val="single" w:sz="2" w:space="0" w:color="000000"/>
              <w:bottom w:val="single" w:sz="2" w:space="0" w:color="000000"/>
              <w:right w:val="nil"/>
            </w:tcBorders>
            <w:tcMar>
              <w:top w:w="55" w:type="dxa"/>
              <w:left w:w="55" w:type="dxa"/>
              <w:bottom w:w="55" w:type="dxa"/>
              <w:right w:w="55" w:type="dxa"/>
            </w:tcMar>
            <w:hideMark/>
          </w:tcPr>
          <w:p w14:paraId="77C08085" w14:textId="77777777" w:rsidR="00F67FF8" w:rsidRPr="00F67FF8" w:rsidRDefault="00F67FF8" w:rsidP="00F67FF8">
            <w:pPr>
              <w:suppressLineNumbers/>
              <w:suppressAutoHyphens/>
              <w:autoSpaceDN w:val="0"/>
              <w:textAlignment w:val="baseline"/>
            </w:pPr>
            <w:r w:rsidRPr="00F67FF8">
              <w:rPr>
                <w:rFonts w:ascii="Verdana" w:hAnsi="Verdana" w:cs="Verdana"/>
                <w:sz w:val="18"/>
                <w:szCs w:val="18"/>
                <w:lang w:eastAsia="zh-CN"/>
              </w:rPr>
              <w:t>3.</w:t>
            </w:r>
          </w:p>
        </w:tc>
        <w:tc>
          <w:tcPr>
            <w:tcW w:w="796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2F0F7111" w14:textId="77777777" w:rsidR="00F67FF8" w:rsidRPr="00F67FF8" w:rsidRDefault="00F67FF8" w:rsidP="00F67FF8">
            <w:pPr>
              <w:tabs>
                <w:tab w:val="left" w:pos="1778"/>
                <w:tab w:val="left" w:pos="2552"/>
              </w:tabs>
              <w:suppressAutoHyphens/>
              <w:autoSpaceDN w:val="0"/>
              <w:jc w:val="both"/>
              <w:textAlignment w:val="baseline"/>
            </w:pPr>
            <w:r w:rsidRPr="00F67FF8">
              <w:rPr>
                <w:rFonts w:ascii="Verdana" w:hAnsi="Verdana" w:cs="Verdana"/>
                <w:b/>
                <w:bCs/>
                <w:sz w:val="18"/>
                <w:szCs w:val="18"/>
                <w:lang w:eastAsia="zh-CN"/>
              </w:rPr>
              <w:t>Sytuacja ekonomiczna lub finansowa</w:t>
            </w:r>
            <w:r w:rsidRPr="00F67FF8">
              <w:rPr>
                <w:rFonts w:ascii="Verdana" w:hAnsi="Verdana" w:cs="Verdana"/>
                <w:sz w:val="18"/>
                <w:szCs w:val="18"/>
                <w:lang w:eastAsia="zh-CN"/>
              </w:rPr>
              <w:t xml:space="preserve"> – Zamawiający nie ustanawia warunku w tym zakresie.</w:t>
            </w:r>
          </w:p>
        </w:tc>
      </w:tr>
      <w:tr w:rsidR="00F67FF8" w:rsidRPr="00F67FF8" w14:paraId="312DF708" w14:textId="77777777" w:rsidTr="004176B4">
        <w:trPr>
          <w:jc w:val="right"/>
        </w:trPr>
        <w:tc>
          <w:tcPr>
            <w:tcW w:w="570" w:type="dxa"/>
            <w:tcBorders>
              <w:top w:val="nil"/>
              <w:left w:val="single" w:sz="2" w:space="0" w:color="000000"/>
              <w:bottom w:val="single" w:sz="2" w:space="0" w:color="000000"/>
              <w:right w:val="nil"/>
            </w:tcBorders>
            <w:tcMar>
              <w:top w:w="55" w:type="dxa"/>
              <w:left w:w="55" w:type="dxa"/>
              <w:bottom w:w="55" w:type="dxa"/>
              <w:right w:w="55" w:type="dxa"/>
            </w:tcMar>
            <w:hideMark/>
          </w:tcPr>
          <w:p w14:paraId="61227473" w14:textId="77777777" w:rsidR="00F67FF8" w:rsidRPr="00F67FF8" w:rsidRDefault="00F67FF8" w:rsidP="00F67FF8">
            <w:pPr>
              <w:suppressLineNumbers/>
              <w:suppressAutoHyphens/>
              <w:autoSpaceDN w:val="0"/>
              <w:textAlignment w:val="baseline"/>
            </w:pPr>
            <w:r w:rsidRPr="00F67FF8">
              <w:rPr>
                <w:rFonts w:ascii="Verdana" w:hAnsi="Verdana" w:cs="Verdana"/>
                <w:sz w:val="18"/>
                <w:szCs w:val="18"/>
                <w:lang w:eastAsia="zh-CN"/>
              </w:rPr>
              <w:t>4.</w:t>
            </w:r>
          </w:p>
        </w:tc>
        <w:tc>
          <w:tcPr>
            <w:tcW w:w="796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01DA5CFD" w14:textId="77777777" w:rsidR="00F67FF8" w:rsidRPr="00F67FF8" w:rsidRDefault="00F67FF8" w:rsidP="00F67FF8">
            <w:pPr>
              <w:tabs>
                <w:tab w:val="left" w:pos="1778"/>
                <w:tab w:val="left" w:pos="2552"/>
              </w:tabs>
              <w:suppressAutoHyphens/>
              <w:autoSpaceDN w:val="0"/>
              <w:jc w:val="both"/>
              <w:textAlignment w:val="baseline"/>
            </w:pPr>
            <w:r w:rsidRPr="00F67FF8">
              <w:rPr>
                <w:b/>
                <w:bCs/>
              </w:rPr>
              <w:t xml:space="preserve">Zdolność techniczna i zawodowa </w:t>
            </w:r>
            <w:r w:rsidRPr="00F67FF8">
              <w:rPr>
                <w:rFonts w:ascii="Verdana" w:hAnsi="Verdana" w:cs="Verdana"/>
                <w:sz w:val="18"/>
                <w:szCs w:val="18"/>
                <w:lang w:eastAsia="zh-CN"/>
              </w:rPr>
              <w:t>– Zamawiający nie ustanawia warunku w tym zakresie.</w:t>
            </w:r>
          </w:p>
        </w:tc>
      </w:tr>
    </w:tbl>
    <w:p w14:paraId="4B6AAC53" w14:textId="77777777" w:rsidR="00F67FF8" w:rsidRPr="00F67FF8" w:rsidRDefault="00F67FF8" w:rsidP="00F67FF8">
      <w:pPr>
        <w:suppressAutoHyphens/>
        <w:autoSpaceDN w:val="0"/>
        <w:textAlignment w:val="baseline"/>
      </w:pPr>
    </w:p>
    <w:p w14:paraId="5661C265"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r w:rsidRPr="00F67FF8">
        <w:rPr>
          <w:b/>
          <w:bCs/>
          <w:caps/>
          <w:kern w:val="3"/>
        </w:rPr>
        <w:t>Podstawy wykluczenia wykonawcy Z POSTĘPOWANIA</w:t>
      </w:r>
    </w:p>
    <w:p w14:paraId="7F6B7926" w14:textId="77777777" w:rsidR="00F67FF8" w:rsidRPr="00F67FF8" w:rsidRDefault="00F67FF8" w:rsidP="00E21006">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lastRenderedPageBreak/>
        <w:t xml:space="preserve">Zamawiający wykluczy z postępowania o udzielenie zamówienia Wykonawcę, wobec którego zachodzą podstawy wykluczenia, o których mowa w art. 108 ust. 1 ustawy </w:t>
      </w:r>
      <w:proofErr w:type="spellStart"/>
      <w:r w:rsidRPr="00F67FF8">
        <w:rPr>
          <w:bCs/>
          <w:iCs/>
          <w:color w:val="000000"/>
        </w:rPr>
        <w:t>Pzp</w:t>
      </w:r>
      <w:proofErr w:type="spellEnd"/>
      <w:r w:rsidRPr="00F67FF8">
        <w:rPr>
          <w:bCs/>
          <w:iCs/>
          <w:color w:val="000000"/>
        </w:rPr>
        <w:t>.</w:t>
      </w:r>
    </w:p>
    <w:p w14:paraId="5913AC8D" w14:textId="77777777" w:rsidR="00F67FF8" w:rsidRPr="00F67FF8" w:rsidRDefault="00F67FF8" w:rsidP="00E21006">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 dalej jako ustawa sankcyjna.</w:t>
      </w:r>
    </w:p>
    <w:p w14:paraId="62CF7FE7" w14:textId="77777777" w:rsidR="00F67FF8" w:rsidRPr="00F67FF8" w:rsidRDefault="00F67FF8" w:rsidP="00E21006">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 xml:space="preserve">Zamawiający wykluczy z postępowania o udzielenie zamówienia Wykonawcę, wobec którego zachodzą podstawy wykluczenia, o których mowa w art. </w:t>
      </w:r>
      <w:bookmarkStart w:id="7" w:name="_Hlk102995937"/>
      <w:r w:rsidRPr="00F67FF8">
        <w:rPr>
          <w:bCs/>
          <w:iCs/>
          <w:color w:val="000000"/>
        </w:rPr>
        <w:t xml:space="preserve">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bookmarkEnd w:id="7"/>
    </w:p>
    <w:p w14:paraId="4D6AA339" w14:textId="77777777" w:rsidR="00F67FF8" w:rsidRPr="00F67FF8" w:rsidRDefault="00F67FF8" w:rsidP="00E21006">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Stosownie do treści art. 109 ust. 1, pkt 4, pkt 5, pkt 6, pkt 7, pkt 8, pkt 9 i pkt 10 ustawy PZP, Zamawiający wykluczy z postępowania Wykonawcę:</w:t>
      </w:r>
    </w:p>
    <w:p w14:paraId="0F04A78A" w14:textId="77777777" w:rsidR="00F67FF8" w:rsidRPr="00F67FF8" w:rsidRDefault="00F67FF8" w:rsidP="00E21006">
      <w:pPr>
        <w:suppressAutoHyphens/>
        <w:autoSpaceDN w:val="0"/>
        <w:ind w:left="567" w:hanging="425"/>
        <w:textAlignment w:val="baseline"/>
      </w:pPr>
      <w:r w:rsidRPr="00F67FF8">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9C06D7" w14:textId="77777777" w:rsidR="00F67FF8" w:rsidRPr="00F67FF8" w:rsidRDefault="00F67FF8" w:rsidP="00E21006">
      <w:pPr>
        <w:suppressAutoHyphens/>
        <w:autoSpaceDN w:val="0"/>
        <w:ind w:left="567" w:hanging="425"/>
        <w:textAlignment w:val="baseline"/>
      </w:pPr>
      <w:r w:rsidRPr="00F67FF8">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CBF384D" w14:textId="77777777" w:rsidR="00F67FF8" w:rsidRPr="00F67FF8" w:rsidRDefault="00F67FF8" w:rsidP="00E21006">
      <w:pPr>
        <w:suppressAutoHyphens/>
        <w:autoSpaceDN w:val="0"/>
        <w:ind w:left="567" w:hanging="425"/>
        <w:textAlignment w:val="baseline"/>
      </w:pPr>
      <w:r w:rsidRPr="00F67FF8">
        <w:t>pkt 6) jeżeli występuje konflikt interesów w rozumieniu art. 56 ust. 2, którego nie można skutecznie wyeliminować w inny sposób niż przez wykluczenie wykonawcy;</w:t>
      </w:r>
    </w:p>
    <w:p w14:paraId="0EDFC5C8" w14:textId="77777777" w:rsidR="00F67FF8" w:rsidRPr="00F67FF8" w:rsidRDefault="00F67FF8" w:rsidP="00E21006">
      <w:pPr>
        <w:suppressAutoHyphens/>
        <w:autoSpaceDN w:val="0"/>
        <w:ind w:left="567" w:hanging="425"/>
        <w:textAlignment w:val="baseline"/>
      </w:pPr>
      <w:r w:rsidRPr="00F67FF8">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9B33B09" w14:textId="77777777" w:rsidR="00F67FF8" w:rsidRPr="00F67FF8" w:rsidRDefault="00F67FF8" w:rsidP="00E21006">
      <w:pPr>
        <w:suppressAutoHyphens/>
        <w:autoSpaceDN w:val="0"/>
        <w:ind w:left="567" w:hanging="425"/>
        <w:textAlignment w:val="baseline"/>
      </w:pPr>
      <w:r w:rsidRPr="00F67FF8">
        <w:t>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BEC96A5" w14:textId="77777777" w:rsidR="00F67FF8" w:rsidRPr="00F67FF8" w:rsidRDefault="00F67FF8" w:rsidP="00E21006">
      <w:pPr>
        <w:suppressAutoHyphens/>
        <w:autoSpaceDN w:val="0"/>
        <w:ind w:left="567" w:hanging="425"/>
        <w:textAlignment w:val="baseline"/>
      </w:pPr>
      <w:r w:rsidRPr="00F67FF8">
        <w:t>pkt 9) który bezprawnie wpływał lub próbował wpływać na czynności Zamawiającego lub próbował pozyskać lub pozyskał informacje poufne, mogące dać mu przewagę w postępowaniu o udzielenie zamówienia;</w:t>
      </w:r>
    </w:p>
    <w:p w14:paraId="2E5C11A2" w14:textId="77777777" w:rsidR="00F67FF8" w:rsidRPr="00F67FF8" w:rsidRDefault="00F67FF8" w:rsidP="00E21006">
      <w:pPr>
        <w:suppressAutoHyphens/>
        <w:autoSpaceDN w:val="0"/>
        <w:ind w:left="567" w:hanging="425"/>
        <w:textAlignment w:val="baseline"/>
      </w:pPr>
      <w:r w:rsidRPr="00F67FF8">
        <w:t>pkt 10) który w wyniku lekkomyślności lub niedbalstwa przedstawił informacje wprowadzające w błąd, co mogło mieć istotny wpływ na decyzje podejmowane przez Zamawiającego w postępowaniu o udzielenie zamówienia.</w:t>
      </w:r>
    </w:p>
    <w:p w14:paraId="1D1D3797" w14:textId="77777777" w:rsidR="00F67FF8" w:rsidRPr="00F67FF8" w:rsidRDefault="00F67FF8" w:rsidP="00E21006">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lastRenderedPageBreak/>
        <w:t>W przypadku wspólnego ubiegania się wykonawców o udzielenie zamówienia zamawiający bada, czy nie zachodzą podstawy wykluczenia wobec każdego z tych wykonawców.</w:t>
      </w:r>
    </w:p>
    <w:p w14:paraId="04EA5721" w14:textId="77777777" w:rsidR="00F67FF8" w:rsidRPr="00F67FF8" w:rsidRDefault="00F67FF8" w:rsidP="00E21006">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W przypadkach, o których mowa w art 109 ust.1 pkt 1), pkt 4), pkt 5) i pkt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9.2 ust. 4), jest wystarczająca do wykonania zamówienia.</w:t>
      </w:r>
    </w:p>
    <w:p w14:paraId="2D1D341A" w14:textId="77777777" w:rsidR="00F67FF8" w:rsidRPr="00F67FF8" w:rsidRDefault="00F67FF8" w:rsidP="00E21006">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 xml:space="preserve">Wykluczenie Wykonawcy następuje zgodnie z art. 111 ustawy PZP. </w:t>
      </w:r>
    </w:p>
    <w:p w14:paraId="54649C3D"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8" w:name="_Toc258314248"/>
      <w:r w:rsidRPr="00F67FF8">
        <w:rPr>
          <w:b/>
          <w:bCs/>
          <w:caps/>
          <w:kern w:val="3"/>
        </w:rPr>
        <w:t>wykaz podmiotowych środków dowodowych</w:t>
      </w:r>
      <w:bookmarkEnd w:id="8"/>
      <w:r w:rsidRPr="00F67FF8">
        <w:rPr>
          <w:b/>
          <w:bCs/>
          <w:caps/>
          <w:kern w:val="3"/>
        </w:rPr>
        <w:t xml:space="preserve"> (DOKUMENTY SKŁADANE W CELU POTWIERDZENIA SPEŁNIANIA WARUNKÓW UDZIAŁU W POSTĘPOWANIU ORAZ BRAK PODSTAW WYKLUCZNIA).</w:t>
      </w:r>
    </w:p>
    <w:p w14:paraId="32CAC559" w14:textId="77777777" w:rsidR="00F67FF8" w:rsidRPr="00F67FF8" w:rsidRDefault="00F67FF8" w:rsidP="00E21006">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 xml:space="preserve">Zamawiający przed wyborem najkorzystniejszej oferty wezwie wykonawcę, którego oferta została najwyżej oceniona, do złożenia w wyznaczonym terminie, nie krótszym niż 10 dni od dnia wezwania, aktualnych na dzień złożenia następujących podmiotowych środków dowodowych: </w:t>
      </w:r>
    </w:p>
    <w:tbl>
      <w:tblPr>
        <w:tblW w:w="8835" w:type="dxa"/>
        <w:jc w:val="right"/>
        <w:tblLayout w:type="fixed"/>
        <w:tblCellMar>
          <w:left w:w="10" w:type="dxa"/>
          <w:right w:w="10" w:type="dxa"/>
        </w:tblCellMar>
        <w:tblLook w:val="04A0" w:firstRow="1" w:lastRow="0" w:firstColumn="1" w:lastColumn="0" w:noHBand="0" w:noVBand="1"/>
      </w:tblPr>
      <w:tblGrid>
        <w:gridCol w:w="630"/>
        <w:gridCol w:w="8205"/>
      </w:tblGrid>
      <w:tr w:rsidR="00F67FF8" w:rsidRPr="00F67FF8" w14:paraId="5FED44E4" w14:textId="77777777" w:rsidTr="004176B4">
        <w:trPr>
          <w:trHeight w:val="360"/>
          <w:jc w:val="right"/>
        </w:trPr>
        <w:tc>
          <w:tcPr>
            <w:tcW w:w="630"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2801C478" w14:textId="77777777" w:rsidR="00F67FF8" w:rsidRPr="00F67FF8" w:rsidRDefault="00F67FF8" w:rsidP="00F67FF8">
            <w:pPr>
              <w:suppressAutoHyphens/>
              <w:autoSpaceDN w:val="0"/>
              <w:jc w:val="both"/>
              <w:textAlignment w:val="baseline"/>
            </w:pPr>
            <w:r w:rsidRPr="00F67FF8">
              <w:rPr>
                <w:iCs/>
                <w:lang w:eastAsia="zh-CN"/>
              </w:rPr>
              <w:t>1.</w:t>
            </w:r>
          </w:p>
        </w:tc>
        <w:tc>
          <w:tcPr>
            <w:tcW w:w="819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6DB00F7" w14:textId="77777777" w:rsidR="00F67FF8" w:rsidRPr="00F67FF8" w:rsidRDefault="00F67FF8" w:rsidP="00F67FF8">
            <w:pPr>
              <w:suppressAutoHyphens/>
              <w:autoSpaceDN w:val="0"/>
              <w:jc w:val="both"/>
              <w:textAlignment w:val="baseline"/>
            </w:pPr>
            <w:r w:rsidRPr="00F67FF8">
              <w:rPr>
                <w:b/>
                <w:bCs/>
                <w:iCs/>
                <w:lang w:eastAsia="zh-CN"/>
              </w:rPr>
              <w:t>Oświadczenie o nie podleganiu wykluczeniu z postępowania oraz o spełnianiu warunków udziału w postępowaniu</w:t>
            </w:r>
            <w:r w:rsidRPr="00F67FF8">
              <w:rPr>
                <w:iCs/>
                <w:lang w:eastAsia="zh-CN"/>
              </w:rPr>
              <w:t xml:space="preserve"> złożone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UEL3 z 06.01.2016, str.16), zwanego dalej „jednolitym dokumentem” lub „JEDZ”.</w:t>
            </w:r>
          </w:p>
          <w:p w14:paraId="7AC0E79B" w14:textId="77777777" w:rsidR="00F67FF8" w:rsidRPr="00F67FF8" w:rsidRDefault="00F67FF8" w:rsidP="00F67FF8">
            <w:pPr>
              <w:suppressAutoHyphens/>
              <w:autoSpaceDN w:val="0"/>
              <w:jc w:val="both"/>
              <w:textAlignment w:val="baseline"/>
            </w:pPr>
            <w:r w:rsidRPr="00F67FF8">
              <w:rPr>
                <w:iCs/>
                <w:lang w:eastAsia="zh-CN"/>
              </w:rPr>
              <w:t xml:space="preserve">Edytowalny wzór </w:t>
            </w:r>
            <w:proofErr w:type="spellStart"/>
            <w:r w:rsidRPr="00F67FF8">
              <w:rPr>
                <w:iCs/>
                <w:lang w:eastAsia="zh-CN"/>
              </w:rPr>
              <w:t>JEDZa</w:t>
            </w:r>
            <w:proofErr w:type="spellEnd"/>
            <w:r w:rsidRPr="00F67FF8">
              <w:rPr>
                <w:iCs/>
                <w:lang w:eastAsia="zh-CN"/>
              </w:rPr>
              <w:t xml:space="preserve"> stanowi załącznik nr 2 do SIWZ. </w:t>
            </w:r>
          </w:p>
          <w:p w14:paraId="55822A61" w14:textId="27F80253" w:rsidR="00F67FF8" w:rsidRPr="00F67FF8" w:rsidRDefault="00F67FF8" w:rsidP="00F67FF8">
            <w:pPr>
              <w:suppressAutoHyphens/>
              <w:autoSpaceDN w:val="0"/>
              <w:jc w:val="both"/>
              <w:textAlignment w:val="baseline"/>
            </w:pPr>
            <w:r w:rsidRPr="00F67FF8">
              <w:rPr>
                <w:bCs/>
                <w:iCs/>
                <w:lang w:eastAsia="zh-CN"/>
              </w:rPr>
              <w:t>Zamawiający utworzył plik ESPD (</w:t>
            </w:r>
            <w:proofErr w:type="spellStart"/>
            <w:r w:rsidRPr="00F67FF8">
              <w:rPr>
                <w:bCs/>
                <w:iCs/>
                <w:lang w:eastAsia="zh-CN"/>
              </w:rPr>
              <w:t>eJEDZ</w:t>
            </w:r>
            <w:proofErr w:type="spellEnd"/>
            <w:r w:rsidRPr="00F67FF8">
              <w:rPr>
                <w:bCs/>
                <w:iCs/>
                <w:lang w:eastAsia="zh-CN"/>
              </w:rPr>
              <w:t xml:space="preserve">), który jest zamieszczony na stronie: http://www.dzp.agh.edu.pl/ pod ogłoszeniem o przetargu o sygn. </w:t>
            </w:r>
            <w:r w:rsidR="004176B4">
              <w:rPr>
                <w:b/>
                <w:iCs/>
                <w:lang w:eastAsia="zh-CN"/>
              </w:rPr>
              <w:t>DE</w:t>
            </w:r>
            <w:r w:rsidRPr="00F67FF8">
              <w:rPr>
                <w:b/>
                <w:iCs/>
                <w:lang w:eastAsia="zh-CN"/>
              </w:rPr>
              <w:t>-</w:t>
            </w:r>
            <w:r w:rsidR="004176B4">
              <w:rPr>
                <w:b/>
                <w:iCs/>
                <w:lang w:eastAsia="zh-CN"/>
              </w:rPr>
              <w:t>d</w:t>
            </w:r>
            <w:r w:rsidRPr="00F67FF8">
              <w:rPr>
                <w:b/>
                <w:iCs/>
                <w:lang w:eastAsia="zh-CN"/>
              </w:rPr>
              <w:t>zp.272-</w:t>
            </w:r>
            <w:r w:rsidR="004176B4">
              <w:rPr>
                <w:b/>
                <w:iCs/>
                <w:lang w:eastAsia="zh-CN"/>
              </w:rPr>
              <w:t>29</w:t>
            </w:r>
            <w:r w:rsidRPr="00F67FF8">
              <w:rPr>
                <w:b/>
                <w:iCs/>
                <w:lang w:eastAsia="zh-CN"/>
              </w:rPr>
              <w:t>/2</w:t>
            </w:r>
            <w:r w:rsidR="004176B4">
              <w:rPr>
                <w:b/>
                <w:iCs/>
                <w:lang w:eastAsia="zh-CN"/>
              </w:rPr>
              <w:t>4</w:t>
            </w:r>
            <w:r w:rsidRPr="00F67FF8">
              <w:rPr>
                <w:bCs/>
                <w:iCs/>
                <w:lang w:eastAsia="zh-CN"/>
              </w:rPr>
              <w:t xml:space="preserve">, </w:t>
            </w:r>
            <w:r w:rsidRPr="00F67FF8">
              <w:rPr>
                <w:lang w:eastAsia="zh-CN"/>
              </w:rPr>
              <w:t xml:space="preserve">oświadczenie w formie JEDZ można pobrać, ze strony, zapisać na dysku, a następnie zaimportować i uzupełnić poprzez serwis ESPD dostępny pod adresem: </w:t>
            </w:r>
            <w:hyperlink r:id="rId8" w:history="1">
              <w:r w:rsidRPr="00F67FF8">
                <w:rPr>
                  <w:i/>
                  <w:color w:val="0000FF"/>
                  <w:u w:val="single"/>
                  <w:lang w:eastAsia="zh-CN"/>
                </w:rPr>
                <w:t>http://espd.uzp.gov.pl</w:t>
              </w:r>
            </w:hyperlink>
            <w:r w:rsidRPr="00F67FF8">
              <w:rPr>
                <w:lang w:eastAsia="zh-CN"/>
              </w:rPr>
              <w:t xml:space="preserve">  </w:t>
            </w:r>
          </w:p>
          <w:p w14:paraId="7DA0BBDA" w14:textId="77777777" w:rsidR="00F67FF8" w:rsidRPr="00F67FF8" w:rsidRDefault="00F67FF8" w:rsidP="00F67FF8">
            <w:pPr>
              <w:suppressAutoHyphens/>
              <w:autoSpaceDN w:val="0"/>
              <w:jc w:val="both"/>
              <w:textAlignment w:val="baseline"/>
              <w:rPr>
                <w:lang w:eastAsia="zh-CN"/>
              </w:rPr>
            </w:pPr>
            <w:r w:rsidRPr="00F67FF8">
              <w:rPr>
                <w:lang w:eastAsia="zh-CN"/>
              </w:rPr>
              <w:t xml:space="preserve">Uzupełniony ESPD należy podpisać podpisem kwalifikowanym. </w:t>
            </w:r>
          </w:p>
          <w:p w14:paraId="1A539AA0" w14:textId="77777777" w:rsidR="00F67FF8" w:rsidRPr="00F67FF8" w:rsidRDefault="00F67FF8" w:rsidP="00F67FF8">
            <w:pPr>
              <w:widowControl w:val="0"/>
              <w:suppressAutoHyphens/>
              <w:autoSpaceDN w:val="0"/>
              <w:jc w:val="both"/>
              <w:textAlignment w:val="baseline"/>
            </w:pPr>
            <w:r w:rsidRPr="00F67FF8">
              <w:rPr>
                <w:lang w:eastAsia="zh-CN"/>
              </w:rPr>
              <w:t>Zamawiający informuje, iż na stronie Urzędu Zamówień Publicznych:</w:t>
            </w:r>
            <w:r w:rsidRPr="00F67FF8">
              <w:rPr>
                <w:bCs/>
                <w:lang w:eastAsia="zh-CN"/>
              </w:rPr>
              <w:t xml:space="preserve"> </w:t>
            </w:r>
            <w:hyperlink r:id="rId9" w:history="1">
              <w:r w:rsidRPr="00F67FF8">
                <w:rPr>
                  <w:i/>
                  <w:color w:val="0000FF"/>
                  <w:u w:val="single"/>
                  <w:lang w:eastAsia="zh-CN"/>
                </w:rPr>
                <w:t>https://www.uzp.gov.pl/__data/assets/pdf_file/0015/32415/Jednolity-Europejski-Dokument-Zamowienia-instrukcja.pdf</w:t>
              </w:r>
            </w:hyperlink>
            <w:r w:rsidRPr="00F67FF8">
              <w:rPr>
                <w:lang w:eastAsia="zh-CN"/>
              </w:rPr>
              <w:t xml:space="preserve"> dostępna jest Instrukcja Wypełniania Jednolitego Europejskiego Dokumentu Zamówienia (w języku polskim).</w:t>
            </w:r>
          </w:p>
          <w:p w14:paraId="145FAC7E" w14:textId="77777777" w:rsidR="00F67FF8" w:rsidRPr="00F67FF8" w:rsidRDefault="00F67FF8" w:rsidP="00F67FF8">
            <w:pPr>
              <w:suppressAutoHyphens/>
              <w:autoSpaceDN w:val="0"/>
              <w:jc w:val="both"/>
              <w:textAlignment w:val="baseline"/>
              <w:rPr>
                <w:lang w:eastAsia="zh-CN"/>
              </w:rPr>
            </w:pPr>
          </w:p>
          <w:p w14:paraId="35691260" w14:textId="77777777" w:rsidR="00F67FF8" w:rsidRPr="00F67FF8" w:rsidRDefault="00F67FF8" w:rsidP="00F67FF8">
            <w:pPr>
              <w:suppressAutoHyphens/>
              <w:autoSpaceDN w:val="0"/>
              <w:jc w:val="both"/>
              <w:textAlignment w:val="baseline"/>
              <w:rPr>
                <w:lang w:eastAsia="zh-CN"/>
              </w:rPr>
            </w:pPr>
          </w:p>
          <w:p w14:paraId="1AF2B3FC" w14:textId="77777777" w:rsidR="00F67FF8" w:rsidRPr="00F67FF8" w:rsidRDefault="00F67FF8" w:rsidP="00F67FF8">
            <w:pPr>
              <w:suppressAutoHyphens/>
              <w:autoSpaceDN w:val="0"/>
              <w:jc w:val="both"/>
              <w:textAlignment w:val="baseline"/>
            </w:pPr>
            <w:r w:rsidRPr="00F67FF8">
              <w:rPr>
                <w:lang w:eastAsia="zh-CN"/>
              </w:rPr>
              <w:t xml:space="preserve">W przypadku </w:t>
            </w:r>
            <w:r w:rsidRPr="00F67FF8">
              <w:rPr>
                <w:b/>
                <w:lang w:eastAsia="zh-CN"/>
              </w:rPr>
              <w:t>wspólnego ubiegania się o zamówienie przez wykonawców</w:t>
            </w:r>
            <w:r w:rsidRPr="00F67FF8">
              <w:rPr>
                <w:lang w:eastAsia="zh-CN"/>
              </w:rPr>
              <w:t>, JEDZ składa każdy z wykonawców wspólnie ubiegających się o zamówienie. Oświadczenie to ma potwierdzać brak podstaw wykluczenia w zakresie określonym w niniejszej SWZ, a także spełnianie warunków udziału w postępowaniu w zakresie, w którym każdy z wykonawców wykazuje spełnianie warunków udziału w postępowaniu.</w:t>
            </w:r>
          </w:p>
          <w:p w14:paraId="6BEF8C7B" w14:textId="77777777" w:rsidR="00F67FF8" w:rsidRPr="00F67FF8" w:rsidRDefault="00F67FF8" w:rsidP="00F67FF8">
            <w:pPr>
              <w:suppressAutoHyphens/>
              <w:autoSpaceDN w:val="0"/>
              <w:jc w:val="both"/>
              <w:textAlignment w:val="baseline"/>
            </w:pPr>
            <w:r w:rsidRPr="00F67FF8">
              <w:rPr>
                <w:color w:val="000000"/>
                <w:lang w:eastAsia="zh-CN"/>
              </w:rPr>
              <w:t>Wykonawca może wykorzystać jednolity dokument złożony w odrębnym postępowaniu o udzielenie zamówienia, jeżeli potwierdzi, że informacje w nim zawarte pozostają prawidłowe.  W takim przypadku Wykonawca zobowiązany jest do złożenia oświadczenia o aktualności informacji w nim zawartych.</w:t>
            </w:r>
          </w:p>
        </w:tc>
      </w:tr>
      <w:tr w:rsidR="00F67FF8" w:rsidRPr="00F67FF8" w14:paraId="5BD763B4" w14:textId="77777777" w:rsidTr="004176B4">
        <w:trPr>
          <w:jc w:val="right"/>
        </w:trPr>
        <w:tc>
          <w:tcPr>
            <w:tcW w:w="630" w:type="dxa"/>
            <w:tcBorders>
              <w:top w:val="nil"/>
              <w:left w:val="single" w:sz="2" w:space="0" w:color="000000"/>
              <w:bottom w:val="single" w:sz="2" w:space="0" w:color="000000"/>
              <w:right w:val="nil"/>
            </w:tcBorders>
            <w:tcMar>
              <w:top w:w="55" w:type="dxa"/>
              <w:left w:w="55" w:type="dxa"/>
              <w:bottom w:w="55" w:type="dxa"/>
              <w:right w:w="55" w:type="dxa"/>
            </w:tcMar>
            <w:hideMark/>
          </w:tcPr>
          <w:p w14:paraId="2C78C28F" w14:textId="77777777" w:rsidR="00F67FF8" w:rsidRPr="00F67FF8" w:rsidRDefault="00F67FF8" w:rsidP="00F67FF8">
            <w:pPr>
              <w:suppressLineNumbers/>
              <w:suppressAutoHyphens/>
              <w:autoSpaceDN w:val="0"/>
              <w:snapToGrid w:val="0"/>
              <w:jc w:val="both"/>
              <w:textAlignment w:val="baseline"/>
            </w:pPr>
            <w:r w:rsidRPr="00F67FF8">
              <w:rPr>
                <w:color w:val="000000"/>
                <w:lang w:eastAsia="zh-CN"/>
              </w:rPr>
              <w:lastRenderedPageBreak/>
              <w:t>2</w:t>
            </w:r>
          </w:p>
        </w:tc>
        <w:tc>
          <w:tcPr>
            <w:tcW w:w="81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2FCCB8B9" w14:textId="77777777" w:rsidR="00F67FF8" w:rsidRPr="00F67FF8" w:rsidRDefault="00F67FF8" w:rsidP="00F67FF8">
            <w:pPr>
              <w:suppressAutoHyphens/>
              <w:autoSpaceDN w:val="0"/>
              <w:snapToGrid w:val="0"/>
              <w:jc w:val="both"/>
              <w:textAlignment w:val="baseline"/>
            </w:pPr>
            <w:r w:rsidRPr="00F67FF8">
              <w:rPr>
                <w:b/>
                <w:bCs/>
                <w:lang w:eastAsia="zh-CN"/>
              </w:rPr>
              <w:t>Oświadczenie wykonawcy</w:t>
            </w:r>
            <w:r w:rsidRPr="00F67FF8">
              <w:rPr>
                <w:lang w:eastAsia="zh-CN"/>
              </w:rPr>
              <w:t xml:space="preserve">, w zakresie art. 108 ust. 1 pkt 5 ustawy PZP, </w:t>
            </w:r>
            <w:r w:rsidRPr="00F67FF8">
              <w:rPr>
                <w:b/>
                <w:lang w:eastAsia="zh-CN"/>
              </w:rPr>
              <w:t>o braku przynależności do tej samej grupy kapitałowej</w:t>
            </w:r>
            <w:r w:rsidRPr="00F67FF8">
              <w:rPr>
                <w:lang w:eastAsia="zh-CN"/>
              </w:rPr>
              <w:t xml:space="preserve">, w rozumieniu ustawy z dnia 16.02.2007 r. o ochronie konkurencji i konsumentów (Dz. U. z 2019 r. poz. 369), </w:t>
            </w:r>
            <w:r w:rsidRPr="00F67FF8">
              <w:rPr>
                <w:b/>
                <w:lang w:eastAsia="zh-CN"/>
              </w:rPr>
              <w:t>z innym wykonawcą, który złożył odrębną ofertę lub</w:t>
            </w:r>
            <w:r w:rsidRPr="00F67FF8">
              <w:rPr>
                <w:b/>
                <w:bCs/>
                <w:lang w:eastAsia="zh-CN"/>
              </w:rPr>
              <w:t xml:space="preserve"> ofertę częściową,</w:t>
            </w:r>
            <w:r w:rsidRPr="00F67FF8">
              <w:rPr>
                <w:lang w:eastAsia="zh-CN"/>
              </w:rPr>
              <w:t xml:space="preserve"> albo </w:t>
            </w:r>
            <w:r w:rsidRPr="00F67FF8">
              <w:rPr>
                <w:b/>
                <w:bCs/>
                <w:lang w:eastAsia="zh-CN"/>
              </w:rPr>
              <w:t>oświadczenia o przynależności do tej samej grupy kapitałowej</w:t>
            </w:r>
            <w:r w:rsidRPr="00F67FF8">
              <w:rPr>
                <w:lang w:eastAsia="zh-CN"/>
              </w:rPr>
              <w:t xml:space="preserve"> wraz z dokumentami lub informacjami potwierdzającymi przygotowanie oferty lub oferty częściowej niezależnie od innego wykonawcy należącego do tej samej grupy kapitałowej - wzór </w:t>
            </w:r>
            <w:r w:rsidRPr="00F67FF8">
              <w:rPr>
                <w:b/>
                <w:bCs/>
                <w:lang w:eastAsia="zh-CN"/>
              </w:rPr>
              <w:t>załącznik nr 3 do SWZ</w:t>
            </w:r>
            <w:r w:rsidRPr="00F67FF8">
              <w:rPr>
                <w:lang w:eastAsia="zh-CN"/>
              </w:rPr>
              <w:t>;</w:t>
            </w:r>
          </w:p>
        </w:tc>
      </w:tr>
      <w:tr w:rsidR="00F67FF8" w:rsidRPr="00F67FF8" w14:paraId="74B0FF09" w14:textId="77777777" w:rsidTr="004176B4">
        <w:trPr>
          <w:jc w:val="right"/>
        </w:trPr>
        <w:tc>
          <w:tcPr>
            <w:tcW w:w="630" w:type="dxa"/>
            <w:tcBorders>
              <w:top w:val="nil"/>
              <w:left w:val="single" w:sz="2" w:space="0" w:color="000000"/>
              <w:bottom w:val="single" w:sz="2" w:space="0" w:color="000000"/>
              <w:right w:val="nil"/>
            </w:tcBorders>
            <w:tcMar>
              <w:top w:w="55" w:type="dxa"/>
              <w:left w:w="55" w:type="dxa"/>
              <w:bottom w:w="55" w:type="dxa"/>
              <w:right w:w="55" w:type="dxa"/>
            </w:tcMar>
            <w:hideMark/>
          </w:tcPr>
          <w:p w14:paraId="7118C9B4" w14:textId="77777777" w:rsidR="00F67FF8" w:rsidRPr="00F67FF8" w:rsidRDefault="00F67FF8" w:rsidP="00F67FF8">
            <w:pPr>
              <w:suppressLineNumbers/>
              <w:suppressAutoHyphens/>
              <w:autoSpaceDN w:val="0"/>
              <w:snapToGrid w:val="0"/>
              <w:jc w:val="both"/>
              <w:textAlignment w:val="baseline"/>
              <w:rPr>
                <w:rFonts w:ascii="Verdana" w:hAnsi="Verdana" w:cs="Verdana"/>
                <w:sz w:val="18"/>
                <w:szCs w:val="18"/>
                <w:lang w:eastAsia="zh-CN"/>
              </w:rPr>
            </w:pPr>
            <w:r w:rsidRPr="00F67FF8">
              <w:rPr>
                <w:rFonts w:ascii="Verdana" w:hAnsi="Verdana" w:cs="Verdana"/>
                <w:sz w:val="18"/>
                <w:szCs w:val="18"/>
                <w:lang w:eastAsia="zh-CN"/>
              </w:rPr>
              <w:t>3</w:t>
            </w:r>
          </w:p>
        </w:tc>
        <w:tc>
          <w:tcPr>
            <w:tcW w:w="81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5EFEEC02" w14:textId="77777777" w:rsidR="00F67FF8" w:rsidRPr="00F67FF8" w:rsidRDefault="00F67FF8" w:rsidP="00F67FF8">
            <w:pPr>
              <w:suppressAutoHyphens/>
              <w:autoSpaceDN w:val="0"/>
              <w:snapToGrid w:val="0"/>
              <w:jc w:val="both"/>
              <w:textAlignment w:val="baseline"/>
            </w:pPr>
            <w:r w:rsidRPr="00F67FF8">
              <w:rPr>
                <w:b/>
                <w:lang w:eastAsia="zh-CN"/>
              </w:rPr>
              <w:t xml:space="preserve">Informacja z Krajowego Rejestru Karnego </w:t>
            </w:r>
            <w:r w:rsidRPr="00F67FF8">
              <w:rPr>
                <w:lang w:eastAsia="zh-CN"/>
              </w:rPr>
              <w:t>w zakresie dotyczącym podstaw wykluczenia wskazanych w art. 108 ust. 1 pkt 1, 2 i 4 ustawy PZP sporządzona nie wcześniej niż 6 miesięcy przed jej złożeniem.</w:t>
            </w:r>
          </w:p>
        </w:tc>
      </w:tr>
      <w:tr w:rsidR="00F67FF8" w:rsidRPr="00F67FF8" w14:paraId="3D72BD3A" w14:textId="77777777" w:rsidTr="004176B4">
        <w:trPr>
          <w:jc w:val="right"/>
        </w:trPr>
        <w:tc>
          <w:tcPr>
            <w:tcW w:w="630" w:type="dxa"/>
            <w:tcBorders>
              <w:top w:val="nil"/>
              <w:left w:val="single" w:sz="2" w:space="0" w:color="000000"/>
              <w:bottom w:val="single" w:sz="2" w:space="0" w:color="000000"/>
              <w:right w:val="nil"/>
            </w:tcBorders>
            <w:tcMar>
              <w:top w:w="55" w:type="dxa"/>
              <w:left w:w="55" w:type="dxa"/>
              <w:bottom w:w="55" w:type="dxa"/>
              <w:right w:w="55" w:type="dxa"/>
            </w:tcMar>
            <w:hideMark/>
          </w:tcPr>
          <w:p w14:paraId="4534F534" w14:textId="77777777" w:rsidR="00F67FF8" w:rsidRPr="00F67FF8" w:rsidRDefault="00F67FF8" w:rsidP="00F67FF8">
            <w:pPr>
              <w:suppressLineNumbers/>
              <w:suppressAutoHyphens/>
              <w:autoSpaceDN w:val="0"/>
              <w:snapToGrid w:val="0"/>
              <w:jc w:val="both"/>
              <w:textAlignment w:val="baseline"/>
              <w:rPr>
                <w:rFonts w:ascii="Verdana" w:hAnsi="Verdana" w:cs="Verdana"/>
                <w:color w:val="000000"/>
                <w:sz w:val="18"/>
                <w:szCs w:val="18"/>
                <w:lang w:eastAsia="zh-CN"/>
              </w:rPr>
            </w:pPr>
            <w:r w:rsidRPr="00F67FF8">
              <w:rPr>
                <w:rFonts w:ascii="Verdana" w:hAnsi="Verdana" w:cs="Verdana"/>
                <w:color w:val="000000"/>
                <w:sz w:val="18"/>
                <w:szCs w:val="18"/>
                <w:lang w:eastAsia="zh-CN"/>
              </w:rPr>
              <w:t>4</w:t>
            </w:r>
          </w:p>
        </w:tc>
        <w:tc>
          <w:tcPr>
            <w:tcW w:w="81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1BAFAC53" w14:textId="77777777" w:rsidR="00F67FF8" w:rsidRPr="00F67FF8" w:rsidRDefault="00F67FF8" w:rsidP="00F67FF8">
            <w:pPr>
              <w:suppressAutoHyphens/>
              <w:autoSpaceDN w:val="0"/>
              <w:snapToGrid w:val="0"/>
              <w:jc w:val="both"/>
              <w:textAlignment w:val="baseline"/>
            </w:pPr>
            <w:r w:rsidRPr="00F67FF8">
              <w:rPr>
                <w:b/>
                <w:color w:val="000000"/>
                <w:lang w:eastAsia="zh-CN"/>
              </w:rPr>
              <w:t>Odpisu lub informacji z Krajowego Rejestru Sądowego lub z Centralnej Ewidencji i Informacji o Działalności Gospodarczej,</w:t>
            </w:r>
            <w:r w:rsidRPr="00F67FF8">
              <w:rPr>
                <w:bCs/>
                <w:color w:val="000000"/>
                <w:lang w:eastAsia="zh-CN"/>
              </w:rPr>
              <w:t xml:space="preserve"> w zakresie art. 109 ust. 1 pkt 4 ustawy, sporządzonych nie wcześniej niż 3 miesiące przed jej złożeniem, jeżeli odrębne przepisy wymagają wpisu do rejestru lub ewidencji.</w:t>
            </w:r>
          </w:p>
        </w:tc>
      </w:tr>
    </w:tbl>
    <w:p w14:paraId="75D22213" w14:textId="77777777" w:rsidR="00F67FF8" w:rsidRPr="00F67FF8" w:rsidRDefault="00F67FF8" w:rsidP="00F67FF8">
      <w:pPr>
        <w:suppressAutoHyphens/>
        <w:autoSpaceDN w:val="0"/>
        <w:textAlignment w:val="baseline"/>
      </w:pPr>
    </w:p>
    <w:p w14:paraId="19722219" w14:textId="77777777" w:rsidR="00F67FF8" w:rsidRPr="00F67FF8" w:rsidRDefault="00F67FF8" w:rsidP="00E21006">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 xml:space="preserve">W przypadku wykonawców wspólnie ubiegających się o udzielenie zamówienia podmiotowe środki dowodowe, wymienione w ust. 1 na potwierdzenie braku podstaw wykluczenia, składa każdy z wykonawców występujących wspólnie. </w:t>
      </w:r>
    </w:p>
    <w:p w14:paraId="4A92E1D6" w14:textId="77777777" w:rsidR="00F67FF8" w:rsidRPr="00F67FF8" w:rsidRDefault="00F67FF8" w:rsidP="00E21006">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W odniesieniu do podwykonawców Zamawiający nie żąda złożenia podmiotowych środków dowodowych.</w:t>
      </w:r>
    </w:p>
    <w:p w14:paraId="7FEEB6E4" w14:textId="77777777" w:rsidR="00F67FF8" w:rsidRPr="00F67FF8" w:rsidRDefault="00F67FF8" w:rsidP="00E21006">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Zamawiający nie wezwie wykonawcy do złożenia podmiotowych środków dowodowych, jeżeli:</w:t>
      </w:r>
    </w:p>
    <w:p w14:paraId="03EB351A" w14:textId="77777777" w:rsidR="00F67FF8" w:rsidRPr="00F67FF8" w:rsidRDefault="00F67FF8" w:rsidP="00E21006">
      <w:pPr>
        <w:suppressAutoHyphens/>
        <w:autoSpaceDN w:val="0"/>
        <w:ind w:left="993" w:hanging="142"/>
        <w:textAlignment w:val="baseline"/>
      </w:pPr>
      <w:r w:rsidRPr="00F67FF8">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7160EC0D" w14:textId="77777777" w:rsidR="00F67FF8" w:rsidRPr="00F67FF8" w:rsidRDefault="00F67FF8" w:rsidP="00E21006">
      <w:pPr>
        <w:suppressAutoHyphens/>
        <w:autoSpaceDN w:val="0"/>
        <w:ind w:left="993" w:hanging="142"/>
        <w:textAlignment w:val="baseline"/>
      </w:pPr>
      <w:r w:rsidRPr="00F67FF8">
        <w:t>b) podmiotowym środkiem dowodowym jest oświadczenie, którego treść odpowiada zakresowi oświadczenia, o którym mowa w art. 125 ust. 1 PZP.</w:t>
      </w:r>
    </w:p>
    <w:p w14:paraId="2E4CA51C" w14:textId="77777777" w:rsidR="00F67FF8" w:rsidRPr="00F67FF8" w:rsidRDefault="00F67FF8" w:rsidP="00E21006">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Wykonawca nie jest zobowiązany do złożenia podmiotowych środków dowodowych, które Zamawiający posiada, jeżeli wykonawca wskaże te środki oraz potwierdzi ich prawidłowość i aktualność.</w:t>
      </w:r>
    </w:p>
    <w:p w14:paraId="4D66FCB6" w14:textId="77777777" w:rsidR="00F67FF8" w:rsidRPr="00F67FF8"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2F9AE48" w14:textId="77777777" w:rsidR="00F67FF8" w:rsidRPr="00F67FF8" w:rsidRDefault="00F67FF8" w:rsidP="002B545B">
      <w:pPr>
        <w:numPr>
          <w:ilvl w:val="1"/>
          <w:numId w:val="3"/>
        </w:numPr>
        <w:suppressAutoHyphens/>
        <w:autoSpaceDN w:val="0"/>
        <w:spacing w:before="120" w:after="60"/>
        <w:ind w:left="1276" w:hanging="1105"/>
        <w:jc w:val="both"/>
        <w:textAlignment w:val="baseline"/>
        <w:outlineLvl w:val="1"/>
        <w:rPr>
          <w:bCs/>
          <w:iCs/>
          <w:color w:val="000000"/>
        </w:rPr>
      </w:pPr>
      <w:r w:rsidRPr="00F67FF8">
        <w:rPr>
          <w:bCs/>
          <w:iCs/>
          <w:color w:val="000000"/>
        </w:rPr>
        <w:t>Podmioty zagraniczne:</w:t>
      </w:r>
    </w:p>
    <w:tbl>
      <w:tblPr>
        <w:tblW w:w="8820" w:type="dxa"/>
        <w:tblInd w:w="782" w:type="dxa"/>
        <w:tblLayout w:type="fixed"/>
        <w:tblCellMar>
          <w:left w:w="10" w:type="dxa"/>
          <w:right w:w="10" w:type="dxa"/>
        </w:tblCellMar>
        <w:tblLook w:val="04A0" w:firstRow="1" w:lastRow="0" w:firstColumn="1" w:lastColumn="0" w:noHBand="0" w:noVBand="1"/>
      </w:tblPr>
      <w:tblGrid>
        <w:gridCol w:w="709"/>
        <w:gridCol w:w="8111"/>
      </w:tblGrid>
      <w:tr w:rsidR="00F67FF8" w:rsidRPr="00F67FF8" w14:paraId="1091CCAD" w14:textId="77777777" w:rsidTr="00672099">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F9FC3AB" w14:textId="77777777" w:rsidR="00F67FF8" w:rsidRPr="00F67FF8" w:rsidRDefault="00F67FF8" w:rsidP="00F67FF8">
            <w:pPr>
              <w:suppressAutoHyphens/>
              <w:autoSpaceDN w:val="0"/>
              <w:jc w:val="both"/>
              <w:textAlignment w:val="baseline"/>
              <w:rPr>
                <w:sz w:val="22"/>
                <w:szCs w:val="22"/>
              </w:rPr>
            </w:pPr>
            <w:r w:rsidRPr="00F67FF8">
              <w:rPr>
                <w:b/>
                <w:sz w:val="22"/>
                <w:szCs w:val="22"/>
                <w:lang w:eastAsia="zh-CN"/>
              </w:rPr>
              <w:t>Lp.</w:t>
            </w:r>
          </w:p>
        </w:tc>
        <w:tc>
          <w:tcPr>
            <w:tcW w:w="8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2243D9" w14:textId="77777777" w:rsidR="00F67FF8" w:rsidRPr="00F67FF8" w:rsidRDefault="00F67FF8" w:rsidP="00F67FF8">
            <w:pPr>
              <w:suppressAutoHyphens/>
              <w:autoSpaceDN w:val="0"/>
              <w:jc w:val="both"/>
              <w:textAlignment w:val="baseline"/>
              <w:rPr>
                <w:sz w:val="22"/>
                <w:szCs w:val="22"/>
              </w:rPr>
            </w:pPr>
            <w:r w:rsidRPr="00F67FF8">
              <w:rPr>
                <w:b/>
                <w:sz w:val="22"/>
                <w:szCs w:val="22"/>
                <w:lang w:eastAsia="zh-CN"/>
              </w:rPr>
              <w:t>Wymagany dokument</w:t>
            </w:r>
          </w:p>
        </w:tc>
      </w:tr>
      <w:tr w:rsidR="00F67FF8" w:rsidRPr="00F67FF8" w14:paraId="1CC929FE" w14:textId="77777777" w:rsidTr="00672099">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465D19A" w14:textId="77777777" w:rsidR="00F67FF8" w:rsidRPr="00F67FF8" w:rsidRDefault="00F67FF8" w:rsidP="00F67FF8">
            <w:pPr>
              <w:suppressAutoHyphens/>
              <w:autoSpaceDN w:val="0"/>
              <w:jc w:val="both"/>
              <w:textAlignment w:val="baseline"/>
              <w:rPr>
                <w:sz w:val="22"/>
                <w:szCs w:val="22"/>
              </w:rPr>
            </w:pPr>
            <w:r w:rsidRPr="00F67FF8">
              <w:rPr>
                <w:sz w:val="22"/>
                <w:szCs w:val="22"/>
                <w:lang w:eastAsia="zh-CN"/>
              </w:rPr>
              <w:t>1</w:t>
            </w:r>
          </w:p>
        </w:tc>
        <w:tc>
          <w:tcPr>
            <w:tcW w:w="8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26E919" w14:textId="1B0EDAB9" w:rsidR="00F67FF8" w:rsidRPr="00F67FF8" w:rsidRDefault="005A32D0" w:rsidP="00F67FF8">
            <w:pPr>
              <w:suppressAutoHyphens/>
              <w:autoSpaceDN w:val="0"/>
              <w:jc w:val="both"/>
              <w:textAlignment w:val="baseline"/>
              <w:rPr>
                <w:color w:val="000000"/>
                <w:sz w:val="22"/>
                <w:szCs w:val="22"/>
              </w:rPr>
            </w:pPr>
            <w:r>
              <w:rPr>
                <w:sz w:val="22"/>
                <w:szCs w:val="22"/>
                <w:lang w:eastAsia="zh-CN"/>
              </w:rPr>
              <w:t>zamiast informacji z Krajowego Rejestru Karnego, o której mo</w:t>
            </w:r>
            <w:r>
              <w:rPr>
                <w:color w:val="000000"/>
                <w:sz w:val="22"/>
                <w:szCs w:val="22"/>
                <w:lang w:eastAsia="zh-CN"/>
              </w:rPr>
              <w:t>wa w 10.</w:t>
            </w:r>
            <w:r>
              <w:rPr>
                <w:b/>
                <w:bCs/>
                <w:color w:val="000000"/>
                <w:sz w:val="22"/>
                <w:szCs w:val="22"/>
                <w:lang w:eastAsia="zh-CN"/>
              </w:rPr>
              <w:t xml:space="preserve"> 1. 3</w:t>
            </w:r>
            <w:r>
              <w:rPr>
                <w:color w:val="000000"/>
                <w:sz w:val="22"/>
                <w:szCs w:val="22"/>
                <w:lang w:eastAsia="zh-CN"/>
              </w:rPr>
              <w:t xml:space="preserve">. </w:t>
            </w:r>
            <w:r>
              <w:rPr>
                <w:sz w:val="22"/>
                <w:szCs w:val="22"/>
                <w:lang w:eastAsia="zh-CN"/>
              </w:rPr>
              <w:t>–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informacja dotyczy albo dokument, w zakresie, o którym mowa w pkt 10</w:t>
            </w:r>
            <w:r>
              <w:rPr>
                <w:color w:val="000000"/>
                <w:sz w:val="22"/>
                <w:szCs w:val="22"/>
                <w:lang w:eastAsia="zh-CN"/>
              </w:rPr>
              <w:t>.</w:t>
            </w:r>
            <w:r>
              <w:rPr>
                <w:b/>
                <w:bCs/>
                <w:color w:val="000000"/>
                <w:sz w:val="22"/>
                <w:szCs w:val="22"/>
                <w:lang w:eastAsia="zh-CN"/>
              </w:rPr>
              <w:t xml:space="preserve"> 1. 3.</w:t>
            </w:r>
            <w:r>
              <w:rPr>
                <w:color w:val="000000"/>
                <w:sz w:val="22"/>
                <w:szCs w:val="22"/>
                <w:lang w:eastAsia="zh-CN"/>
              </w:rPr>
              <w:t xml:space="preserve"> Dokument powinien być  - wystawione nie wcześniej niż 6 miesięcy przed jego złożeniem</w:t>
            </w:r>
          </w:p>
        </w:tc>
      </w:tr>
      <w:tr w:rsidR="00F67FF8" w:rsidRPr="00F67FF8" w14:paraId="08ECE817" w14:textId="77777777" w:rsidTr="00672099">
        <w:tc>
          <w:tcPr>
            <w:tcW w:w="709" w:type="dxa"/>
            <w:tcBorders>
              <w:top w:val="nil"/>
              <w:left w:val="single" w:sz="4" w:space="0" w:color="000000"/>
              <w:bottom w:val="single" w:sz="4" w:space="0" w:color="000000"/>
              <w:right w:val="nil"/>
            </w:tcBorders>
            <w:tcMar>
              <w:top w:w="0" w:type="dxa"/>
              <w:left w:w="108" w:type="dxa"/>
              <w:bottom w:w="0" w:type="dxa"/>
              <w:right w:w="108" w:type="dxa"/>
            </w:tcMar>
            <w:hideMark/>
          </w:tcPr>
          <w:p w14:paraId="6C5CBACE" w14:textId="77777777" w:rsidR="00F67FF8" w:rsidRPr="00F67FF8" w:rsidRDefault="00F67FF8" w:rsidP="00F67FF8">
            <w:pPr>
              <w:suppressAutoHyphens/>
              <w:autoSpaceDN w:val="0"/>
              <w:jc w:val="both"/>
              <w:textAlignment w:val="baseline"/>
              <w:rPr>
                <w:sz w:val="22"/>
                <w:szCs w:val="22"/>
              </w:rPr>
            </w:pPr>
            <w:r w:rsidRPr="00F67FF8">
              <w:rPr>
                <w:sz w:val="22"/>
                <w:szCs w:val="22"/>
                <w:lang w:eastAsia="zh-CN"/>
              </w:rPr>
              <w:lastRenderedPageBreak/>
              <w:t>2</w:t>
            </w:r>
          </w:p>
        </w:tc>
        <w:tc>
          <w:tcPr>
            <w:tcW w:w="8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3C776041" w14:textId="77777777" w:rsidR="00F67FF8" w:rsidRPr="00F67FF8" w:rsidRDefault="00F67FF8" w:rsidP="00F67FF8">
            <w:pPr>
              <w:suppressAutoHyphens/>
              <w:autoSpaceDN w:val="0"/>
              <w:jc w:val="both"/>
              <w:textAlignment w:val="baseline"/>
              <w:rPr>
                <w:color w:val="000000"/>
                <w:sz w:val="22"/>
                <w:szCs w:val="22"/>
              </w:rPr>
            </w:pPr>
            <w:r w:rsidRPr="00F67FF8">
              <w:rPr>
                <w:color w:val="000000"/>
                <w:sz w:val="22"/>
                <w:szCs w:val="22"/>
                <w:lang w:eastAsia="zh-CN"/>
              </w:rPr>
              <w:t>zamiast odpisu albo informacji z Krajowego Rejestru Sądowego lub z Centralnej Ewidencji i Informacji o Działalności Gospodarczej, o których mowa w pkt 10. 1. 4 – składa dokument lub dokumenty wystawione w kraju, w którym Wykonawca ma siedzibę lub miejsce zamieszkania, potwierdzające odpowiednio, że:</w:t>
            </w:r>
          </w:p>
          <w:p w14:paraId="4AB47B59" w14:textId="77777777" w:rsidR="00F67FF8" w:rsidRPr="00F67FF8" w:rsidRDefault="00F67FF8" w:rsidP="00F67FF8">
            <w:pPr>
              <w:suppressAutoHyphens/>
              <w:autoSpaceDN w:val="0"/>
              <w:jc w:val="both"/>
              <w:textAlignment w:val="baseline"/>
              <w:rPr>
                <w:color w:val="000000"/>
                <w:sz w:val="22"/>
                <w:szCs w:val="22"/>
                <w:lang w:eastAsia="zh-CN"/>
              </w:rPr>
            </w:pPr>
            <w:r w:rsidRPr="00F67FF8">
              <w:rPr>
                <w:color w:val="000000"/>
                <w:sz w:val="22"/>
                <w:szCs w:val="22"/>
                <w:lang w:eastAsia="zh-CN"/>
              </w:rPr>
              <w:t xml:space="preserve">a)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 </w:t>
            </w:r>
          </w:p>
        </w:tc>
      </w:tr>
      <w:tr w:rsidR="00F67FF8" w:rsidRPr="00F67FF8" w14:paraId="1AE53F97" w14:textId="77777777" w:rsidTr="00672099">
        <w:trPr>
          <w:trHeight w:val="2895"/>
        </w:trPr>
        <w:tc>
          <w:tcPr>
            <w:tcW w:w="709" w:type="dxa"/>
            <w:tcBorders>
              <w:top w:val="nil"/>
              <w:left w:val="single" w:sz="4" w:space="0" w:color="000000"/>
              <w:bottom w:val="single" w:sz="4" w:space="0" w:color="000000"/>
              <w:right w:val="nil"/>
            </w:tcBorders>
            <w:tcMar>
              <w:top w:w="0" w:type="dxa"/>
              <w:left w:w="108" w:type="dxa"/>
              <w:bottom w:w="0" w:type="dxa"/>
              <w:right w:w="108" w:type="dxa"/>
            </w:tcMar>
            <w:hideMark/>
          </w:tcPr>
          <w:p w14:paraId="03907D45" w14:textId="77777777" w:rsidR="00F67FF8" w:rsidRPr="00F67FF8" w:rsidRDefault="00F67FF8" w:rsidP="00F67FF8">
            <w:pPr>
              <w:suppressAutoHyphens/>
              <w:autoSpaceDN w:val="0"/>
              <w:jc w:val="both"/>
              <w:textAlignment w:val="baseline"/>
              <w:rPr>
                <w:sz w:val="22"/>
                <w:szCs w:val="22"/>
              </w:rPr>
            </w:pPr>
            <w:r w:rsidRPr="00F67FF8">
              <w:rPr>
                <w:sz w:val="22"/>
                <w:szCs w:val="22"/>
                <w:lang w:eastAsia="zh-CN"/>
              </w:rPr>
              <w:t>3</w:t>
            </w:r>
          </w:p>
        </w:tc>
        <w:tc>
          <w:tcPr>
            <w:tcW w:w="8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9227B69" w14:textId="4443E30E" w:rsidR="00F67FF8" w:rsidRPr="00F67FF8" w:rsidRDefault="005A32D0" w:rsidP="00F67FF8">
            <w:pPr>
              <w:suppressAutoHyphens/>
              <w:autoSpaceDN w:val="0"/>
              <w:jc w:val="both"/>
              <w:textAlignment w:val="baseline"/>
              <w:rPr>
                <w:sz w:val="22"/>
                <w:szCs w:val="22"/>
                <w:lang w:eastAsia="zh-CN"/>
              </w:rPr>
            </w:pPr>
            <w:r>
              <w:rPr>
                <w:sz w:val="22"/>
                <w:szCs w:val="22"/>
                <w:lang w:eastAsia="zh-CN"/>
              </w:rPr>
              <w:t xml:space="preserve">Jeżeli w kraju, w którym wykonawca ma siedzibę lub miejsce zamieszkania lub miejsce zamieszkania ma osoba, której dokument dotyczy, nie wydaje się dokumentów, o których mowa powyżej lub gdy dokumenty te nie </w:t>
            </w:r>
            <w:r w:rsidRPr="00010005">
              <w:rPr>
                <w:sz w:val="22"/>
                <w:szCs w:val="22"/>
                <w:lang w:eastAsia="zh-CN"/>
              </w:rPr>
              <w:t>odnoszą się do wszystkich przypadków, o których mowa wart. 108 ust.1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ma osoba, której dokument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określone w pkt 1, 2 stosuje się.</w:t>
            </w:r>
          </w:p>
        </w:tc>
      </w:tr>
    </w:tbl>
    <w:p w14:paraId="348671DE" w14:textId="77777777" w:rsidR="00F67FF8" w:rsidRPr="00F67FF8" w:rsidRDefault="00F67FF8" w:rsidP="00F67FF8">
      <w:pPr>
        <w:suppressAutoHyphens/>
        <w:autoSpaceDN w:val="0"/>
        <w:spacing w:before="120" w:after="60"/>
        <w:jc w:val="both"/>
        <w:textAlignment w:val="baseline"/>
        <w:outlineLvl w:val="1"/>
        <w:rPr>
          <w:bCs/>
          <w:iCs/>
          <w:color w:val="000000"/>
        </w:rPr>
      </w:pPr>
    </w:p>
    <w:p w14:paraId="24CB110A" w14:textId="77777777" w:rsidR="00F67FF8" w:rsidRPr="00F67FF8"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1D5979BD" w14:textId="77777777" w:rsidR="00F67FF8" w:rsidRPr="00F67FF8" w:rsidRDefault="00F67FF8" w:rsidP="0006455E">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 xml:space="preserve">Wykonawca wpisany do urzędowego wykazu zatwierdzonych wykonawców lub wykonawca certyfikowany przez jednostki certyfikujące spełniające wymogi europejskich norm certyfikacji może, zamiast podmiotowych środków dowodowych, o których mowa w  niniejszej SWZ,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0C9FF79E" w14:textId="77777777" w:rsidR="00F67FF8" w:rsidRPr="00F67FF8" w:rsidRDefault="00F67FF8" w:rsidP="0006455E">
      <w:pPr>
        <w:numPr>
          <w:ilvl w:val="1"/>
          <w:numId w:val="3"/>
        </w:numPr>
        <w:tabs>
          <w:tab w:val="clear" w:pos="680"/>
          <w:tab w:val="num" w:pos="1134"/>
        </w:tabs>
        <w:suppressAutoHyphens/>
        <w:autoSpaceDN w:val="0"/>
        <w:spacing w:before="120" w:after="60"/>
        <w:ind w:left="993" w:hanging="567"/>
        <w:jc w:val="both"/>
        <w:textAlignment w:val="baseline"/>
        <w:outlineLvl w:val="1"/>
        <w:rPr>
          <w:bCs/>
          <w:iCs/>
          <w:color w:val="000000"/>
        </w:rPr>
      </w:pPr>
      <w:r w:rsidRPr="00F67FF8">
        <w:rPr>
          <w:bCs/>
          <w:iCs/>
          <w:color w:val="000000"/>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w:t>
      </w:r>
      <w:r w:rsidRPr="00F67FF8">
        <w:rPr>
          <w:bCs/>
          <w:iCs/>
          <w:color w:val="000000"/>
        </w:rPr>
        <w:lastRenderedPageBreak/>
        <w:t xml:space="preserve">udostępniający zasoby lub podwykonawca, zwane dalej „upoważnionymi podmiotami”, jako dokument elektroniczny, przekazuje się ten dokument. </w:t>
      </w:r>
    </w:p>
    <w:p w14:paraId="6FEB2576" w14:textId="77777777" w:rsidR="00F67FF8" w:rsidRPr="00F67FF8" w:rsidRDefault="00F67FF8" w:rsidP="0006455E">
      <w:pPr>
        <w:numPr>
          <w:ilvl w:val="1"/>
          <w:numId w:val="3"/>
        </w:numPr>
        <w:tabs>
          <w:tab w:val="clear" w:pos="680"/>
          <w:tab w:val="num" w:pos="1134"/>
        </w:tabs>
        <w:suppressAutoHyphens/>
        <w:autoSpaceDN w:val="0"/>
        <w:spacing w:before="120" w:after="60"/>
        <w:ind w:left="993" w:hanging="567"/>
        <w:jc w:val="both"/>
        <w:textAlignment w:val="baseline"/>
        <w:outlineLvl w:val="1"/>
        <w:rPr>
          <w:bCs/>
          <w:iCs/>
          <w:color w:val="000000"/>
        </w:rPr>
      </w:pPr>
      <w:r w:rsidRPr="00F67FF8">
        <w:rPr>
          <w:bCs/>
          <w:iCs/>
          <w:color w:val="000000"/>
        </w:rP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 </w:t>
      </w:r>
      <w:bookmarkStart w:id="9" w:name="_Toc258314249"/>
    </w:p>
    <w:p w14:paraId="2B09217F"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r w:rsidRPr="00F67FF8">
        <w:rPr>
          <w:b/>
          <w:bCs/>
          <w:caps/>
          <w:kern w:val="3"/>
        </w:rPr>
        <w:t>INFORMACJA DLA WYKONAWCÓW zamierzających powierzyć wykonanie części zamówienia podwykonawcom</w:t>
      </w:r>
    </w:p>
    <w:p w14:paraId="1856C1E8"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 xml:space="preserve">Wykonawca może powierzyć wykonanie części zamówienia Podwykonawcom. </w:t>
      </w:r>
    </w:p>
    <w:p w14:paraId="5359A0AB"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Zamawiający żąda, aby przed przystąpieniem do wykonania zamówienia Wykonawca, podał nazwy, dane kontaktowe oraz przedstawicieli, Podwykonawców zaangażowanych w realizację zamówienia, jeżeli są już znani.</w:t>
      </w:r>
    </w:p>
    <w:p w14:paraId="3075B396"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67FF8">
        <w:rPr>
          <w:rFonts w:ascii="Calibri" w:hAnsi="Calibri"/>
          <w:bCs/>
          <w:iCs/>
          <w:color w:val="000000"/>
          <w:sz w:val="22"/>
          <w:szCs w:val="22"/>
        </w:rPr>
        <w:t xml:space="preserve"> </w:t>
      </w:r>
    </w:p>
    <w:p w14:paraId="2E7757D0"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r w:rsidRPr="00F67FF8">
        <w:rPr>
          <w:b/>
          <w:bCs/>
          <w:caps/>
          <w:kern w:val="3"/>
        </w:rPr>
        <w:t>Informacja dla wykonawców wspólnie ubiegających się o udzielenie zamówienia</w:t>
      </w:r>
    </w:p>
    <w:p w14:paraId="337083A1" w14:textId="77777777" w:rsidR="00F67FF8" w:rsidRPr="00F67FF8" w:rsidRDefault="00F67FF8" w:rsidP="0006455E">
      <w:pPr>
        <w:numPr>
          <w:ilvl w:val="1"/>
          <w:numId w:val="3"/>
        </w:numPr>
        <w:tabs>
          <w:tab w:val="clear" w:pos="680"/>
          <w:tab w:val="num" w:pos="851"/>
        </w:tabs>
        <w:suppressAutoHyphens/>
        <w:autoSpaceDN w:val="0"/>
        <w:spacing w:before="120" w:after="60"/>
        <w:ind w:left="709" w:hanging="397"/>
        <w:jc w:val="both"/>
        <w:textAlignment w:val="baseline"/>
        <w:outlineLvl w:val="1"/>
        <w:rPr>
          <w:bCs/>
          <w:iCs/>
          <w:color w:val="000000"/>
        </w:rPr>
      </w:pPr>
      <w:r w:rsidRPr="00F67FF8">
        <w:rPr>
          <w:bCs/>
          <w:iCs/>
          <w:color w:val="00000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7E7692BF" w14:textId="77777777" w:rsidR="00F67FF8" w:rsidRPr="00F67FF8" w:rsidRDefault="00F67FF8" w:rsidP="0006455E">
      <w:pPr>
        <w:numPr>
          <w:ilvl w:val="1"/>
          <w:numId w:val="3"/>
        </w:numPr>
        <w:tabs>
          <w:tab w:val="clear" w:pos="680"/>
          <w:tab w:val="num" w:pos="851"/>
        </w:tabs>
        <w:suppressAutoHyphens/>
        <w:autoSpaceDN w:val="0"/>
        <w:spacing w:before="120" w:after="60"/>
        <w:ind w:left="709" w:hanging="397"/>
        <w:jc w:val="both"/>
        <w:textAlignment w:val="baseline"/>
        <w:outlineLvl w:val="1"/>
        <w:rPr>
          <w:bCs/>
          <w:iCs/>
          <w:color w:val="000000"/>
        </w:rPr>
      </w:pPr>
      <w:r w:rsidRPr="00F67FF8">
        <w:rPr>
          <w:bCs/>
          <w:iCs/>
          <w:color w:val="000000"/>
        </w:rPr>
        <w:t>Pełnomocnictwo należy dołączyć do oferty i powinno ono zawierać w szczególności wskazanie:</w:t>
      </w:r>
    </w:p>
    <w:p w14:paraId="25E8B2BB" w14:textId="77777777" w:rsidR="00F67FF8" w:rsidRPr="00F67FF8" w:rsidRDefault="00F67FF8" w:rsidP="0006455E">
      <w:pPr>
        <w:numPr>
          <w:ilvl w:val="0"/>
          <w:numId w:val="4"/>
        </w:numPr>
        <w:suppressAutoHyphens/>
        <w:autoSpaceDN w:val="0"/>
        <w:spacing w:after="160"/>
        <w:ind w:left="709" w:hanging="397"/>
        <w:jc w:val="both"/>
        <w:textAlignment w:val="baseline"/>
        <w:rPr>
          <w:rFonts w:ascii="Calibri" w:eastAsia="Calibri" w:hAnsi="Calibri"/>
          <w:sz w:val="22"/>
          <w:szCs w:val="22"/>
          <w:lang w:eastAsia="en-US"/>
        </w:rPr>
      </w:pPr>
      <w:r w:rsidRPr="00F67FF8">
        <w:rPr>
          <w:rFonts w:ascii="Calibri" w:eastAsia="Calibri" w:hAnsi="Calibri"/>
          <w:sz w:val="22"/>
          <w:szCs w:val="22"/>
          <w:lang w:eastAsia="en-US"/>
        </w:rPr>
        <w:t>postępowania o udzielenie zamówienie publicznego, którego dotyczy;</w:t>
      </w:r>
    </w:p>
    <w:p w14:paraId="6B1D87D2" w14:textId="77777777" w:rsidR="00F67FF8" w:rsidRPr="00F67FF8" w:rsidRDefault="00F67FF8" w:rsidP="0006455E">
      <w:pPr>
        <w:numPr>
          <w:ilvl w:val="0"/>
          <w:numId w:val="4"/>
        </w:numPr>
        <w:suppressAutoHyphens/>
        <w:autoSpaceDN w:val="0"/>
        <w:spacing w:after="160"/>
        <w:ind w:left="709" w:hanging="397"/>
        <w:jc w:val="both"/>
        <w:textAlignment w:val="baseline"/>
        <w:rPr>
          <w:rFonts w:ascii="Calibri" w:eastAsia="Calibri" w:hAnsi="Calibri"/>
          <w:sz w:val="22"/>
          <w:szCs w:val="22"/>
          <w:lang w:eastAsia="en-US"/>
        </w:rPr>
      </w:pPr>
      <w:r w:rsidRPr="00F67FF8">
        <w:rPr>
          <w:rFonts w:ascii="Calibri" w:eastAsia="Calibri" w:hAnsi="Calibri"/>
          <w:sz w:val="22"/>
          <w:szCs w:val="22"/>
          <w:lang w:eastAsia="en-US"/>
        </w:rPr>
        <w:t>wszystkich Wykonawców ubiegających się wspólnie o udzielenie zamówienia;</w:t>
      </w:r>
    </w:p>
    <w:p w14:paraId="66F085F6" w14:textId="77777777" w:rsidR="00F67FF8" w:rsidRPr="00F67FF8" w:rsidRDefault="00F67FF8" w:rsidP="0006455E">
      <w:pPr>
        <w:numPr>
          <w:ilvl w:val="0"/>
          <w:numId w:val="4"/>
        </w:numPr>
        <w:suppressAutoHyphens/>
        <w:autoSpaceDN w:val="0"/>
        <w:spacing w:after="160"/>
        <w:ind w:left="709" w:hanging="397"/>
        <w:jc w:val="both"/>
        <w:textAlignment w:val="baseline"/>
        <w:rPr>
          <w:rFonts w:ascii="Calibri" w:eastAsia="Calibri" w:hAnsi="Calibri"/>
          <w:sz w:val="22"/>
          <w:szCs w:val="22"/>
          <w:lang w:eastAsia="en-US"/>
        </w:rPr>
      </w:pPr>
      <w:r w:rsidRPr="00F67FF8">
        <w:rPr>
          <w:rFonts w:ascii="Calibri" w:eastAsia="Calibri" w:hAnsi="Calibri"/>
          <w:sz w:val="22"/>
          <w:szCs w:val="22"/>
          <w:lang w:eastAsia="en-US"/>
        </w:rPr>
        <w:t>ustanowionego pełnomocnika oraz zakresu jego  umocowania.</w:t>
      </w:r>
    </w:p>
    <w:p w14:paraId="754A93C0" w14:textId="15B95ECA" w:rsidR="0045504E" w:rsidRPr="00A94073" w:rsidRDefault="00F67FF8" w:rsidP="0006455E">
      <w:pPr>
        <w:numPr>
          <w:ilvl w:val="1"/>
          <w:numId w:val="3"/>
        </w:numPr>
        <w:suppressAutoHyphens/>
        <w:autoSpaceDN w:val="0"/>
        <w:spacing w:before="120" w:after="60"/>
        <w:ind w:left="851" w:hanging="539"/>
        <w:jc w:val="both"/>
        <w:textAlignment w:val="baseline"/>
        <w:outlineLvl w:val="1"/>
        <w:rPr>
          <w:bCs/>
          <w:iCs/>
          <w:color w:val="000000"/>
        </w:rPr>
      </w:pPr>
      <w:r w:rsidRPr="00F67FF8">
        <w:rPr>
          <w:bCs/>
          <w:iCs/>
          <w:color w:val="000000"/>
        </w:rPr>
        <w:t xml:space="preserve">W </w:t>
      </w:r>
      <w:r w:rsidRPr="00F67FF8">
        <w:t xml:space="preserve">przypadku wspólnego ubiegania się o zamówienie przez Wykonawców, dokument ”Jednolity europejski dokument zamówienia”, o którym mowa w pkt. 10.1 SWZ oraz dokumenty podmiotowe na potwierdzenie badania podstaw do wykluczenia składa każdy z Wykonawców wspólnie ubiegających się o zamówienie. </w:t>
      </w:r>
    </w:p>
    <w:p w14:paraId="49131DBE"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r w:rsidRPr="00F67FF8">
        <w:rPr>
          <w:b/>
          <w:bCs/>
          <w:caps/>
          <w:kern w:val="3"/>
        </w:rPr>
        <w:t>Informacje o sposobie porozumiewania się zamawiającego z Wykonawcami</w:t>
      </w:r>
      <w:bookmarkEnd w:id="9"/>
    </w:p>
    <w:p w14:paraId="7D68EFA4"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 xml:space="preserve">W niniejszym postępowaniu komunikacja Zamawiającego z Wykonawcami odbywa się przy użyciu środków komunikacji elektronicznej, za pośrednictwem Platformy on-line działającej pod adresem </w:t>
      </w:r>
      <w:hyperlink r:id="rId10" w:history="1">
        <w:r w:rsidRPr="00F67FF8">
          <w:rPr>
            <w:bCs/>
            <w:iCs/>
            <w:color w:val="000000"/>
            <w:u w:val="single"/>
          </w:rPr>
          <w:t>https://e-propublico.pl</w:t>
        </w:r>
      </w:hyperlink>
      <w:r w:rsidRPr="00F67FF8">
        <w:rPr>
          <w:bCs/>
          <w:iCs/>
        </w:rPr>
        <w:t xml:space="preserve"> lub poczty elektronicznej dzp@agh.edu.pl.</w:t>
      </w:r>
    </w:p>
    <w:p w14:paraId="3DBE5CD1"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bookmarkStart w:id="10" w:name="_Hlk37863747"/>
      <w:r w:rsidRPr="00F67FF8">
        <w:rPr>
          <w:bCs/>
          <w:iCs/>
          <w:color w:val="000000"/>
        </w:rPr>
        <w:t>Korzystanie z Platformy przez Wykonawcę jest bezpłatne</w:t>
      </w:r>
      <w:bookmarkEnd w:id="10"/>
      <w:r w:rsidRPr="00F67FF8">
        <w:rPr>
          <w:bCs/>
          <w:iCs/>
          <w:color w:val="000000"/>
        </w:rPr>
        <w:t>.</w:t>
      </w:r>
    </w:p>
    <w:p w14:paraId="4AFB89AE" w14:textId="2286C8D1"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bookmarkStart w:id="11" w:name="_Hlk37863788"/>
      <w:r w:rsidRPr="00F67FF8">
        <w:rPr>
          <w:bCs/>
          <w:iCs/>
          <w:color w:val="000000"/>
        </w:rPr>
        <w:lastRenderedPageBreak/>
        <w:t xml:space="preserve">Na Platformie postępowanie prowadzone jest pod nazwą: </w:t>
      </w:r>
      <w:r w:rsidRPr="00F67FF8">
        <w:rPr>
          <w:b/>
          <w:iCs/>
          <w:color w:val="000000"/>
        </w:rPr>
        <w:t>”</w:t>
      </w:r>
      <w:r w:rsidR="004176B4" w:rsidRPr="004176B4">
        <w:rPr>
          <w:noProof/>
          <w:sz w:val="18"/>
          <w:szCs w:val="18"/>
        </w:rPr>
        <w:t xml:space="preserve"> </w:t>
      </w:r>
      <w:r w:rsidR="004176B4" w:rsidRPr="004176B4">
        <w:rPr>
          <w:b/>
          <w:iCs/>
          <w:color w:val="000000"/>
        </w:rPr>
        <w:t>Dostawa i montaż wyposażenia meblowego do pokoi 204 i 122.1 w pawilonie B2 – DE-dzp.272-29/2</w:t>
      </w:r>
      <w:r w:rsidR="004176B4">
        <w:rPr>
          <w:b/>
          <w:iCs/>
          <w:color w:val="000000"/>
        </w:rPr>
        <w:t>4</w:t>
      </w:r>
      <w:r w:rsidRPr="00F67FF8">
        <w:rPr>
          <w:b/>
          <w:iCs/>
          <w:color w:val="000000"/>
        </w:rPr>
        <w:t>”</w:t>
      </w:r>
      <w:r w:rsidRPr="00F67FF8">
        <w:rPr>
          <w:bCs/>
          <w:iCs/>
          <w:color w:val="000000"/>
        </w:rPr>
        <w:t xml:space="preserve"> – znak sprawy: </w:t>
      </w:r>
      <w:bookmarkEnd w:id="11"/>
      <w:r w:rsidR="004176B4" w:rsidRPr="004176B4">
        <w:rPr>
          <w:b/>
          <w:iCs/>
          <w:color w:val="000000"/>
        </w:rPr>
        <w:t>DE-dzp.272-29/2</w:t>
      </w:r>
      <w:r w:rsidR="004176B4">
        <w:rPr>
          <w:b/>
          <w:iCs/>
          <w:color w:val="000000"/>
        </w:rPr>
        <w:t>4</w:t>
      </w:r>
      <w:r w:rsidRPr="00F67FF8">
        <w:rPr>
          <w:b/>
          <w:iCs/>
          <w:color w:val="000000"/>
        </w:rPr>
        <w:t>.</w:t>
      </w:r>
    </w:p>
    <w:p w14:paraId="2EDDA431"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bookmarkStart w:id="12" w:name="_Hlk37863807"/>
      <w:r w:rsidRPr="00F67FF8">
        <w:rPr>
          <w:bCs/>
          <w:iCs/>
          <w:color w:val="000000"/>
        </w:rPr>
        <w:t xml:space="preserve">Wykonawca przystępując do postępowania o udzielenie zamówienia publicznego, akceptuje warunki korzystania z Platformy określone w Regulaminie zamieszczonym na stronie internetowej </w:t>
      </w:r>
      <w:r w:rsidRPr="00F67FF8">
        <w:rPr>
          <w:bCs/>
          <w:iCs/>
          <w:color w:val="0000FF"/>
          <w:u w:val="single"/>
        </w:rPr>
        <w:t>https://e-propublico.pl</w:t>
      </w:r>
      <w:r w:rsidRPr="00F67FF8">
        <w:rPr>
          <w:bCs/>
          <w:iCs/>
          <w:color w:val="000000"/>
        </w:rPr>
        <w:t xml:space="preserve"> oraz uznaje go za wiążący</w:t>
      </w:r>
      <w:bookmarkEnd w:id="12"/>
      <w:r w:rsidRPr="00F67FF8">
        <w:rPr>
          <w:bCs/>
          <w:iCs/>
          <w:color w:val="000000"/>
        </w:rPr>
        <w:t>.</w:t>
      </w:r>
    </w:p>
    <w:p w14:paraId="07F0A653"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13" w:name="_Hlk37863841"/>
      <w:r w:rsidRPr="00F67FF8">
        <w:rPr>
          <w:bCs/>
          <w:iCs/>
          <w:color w:val="000000"/>
        </w:rPr>
        <w:t>Wykonawca zamierzający wziąć udział w postępowaniu musi posiadać konto na Platformie</w:t>
      </w:r>
      <w:bookmarkEnd w:id="13"/>
      <w:r w:rsidRPr="00F67FF8">
        <w:rPr>
          <w:bCs/>
          <w:iCs/>
          <w:color w:val="000000"/>
        </w:rPr>
        <w:t>.</w:t>
      </w:r>
    </w:p>
    <w:p w14:paraId="36296C4F"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14" w:name="_Hlk37863867"/>
      <w:r w:rsidRPr="00F67FF8">
        <w:rPr>
          <w:bCs/>
          <w:iCs/>
          <w:color w:val="000000"/>
        </w:rPr>
        <w:t>Do złożenia oferty konieczne jest posiadanie przez osobę upoważnioną do reprezentowania Wykonawcy ważnego kwalifikowanego podpisu elektronicznego</w:t>
      </w:r>
      <w:bookmarkEnd w:id="14"/>
      <w:r w:rsidRPr="00F67FF8">
        <w:rPr>
          <w:bCs/>
          <w:iCs/>
          <w:color w:val="000000"/>
        </w:rPr>
        <w:t>.</w:t>
      </w:r>
    </w:p>
    <w:p w14:paraId="6E2CE857"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15" w:name="_Hlk37936911"/>
      <w:r w:rsidRPr="00F67FF8">
        <w:rPr>
          <w:bCs/>
          <w:iCs/>
          <w:color w:val="000000"/>
        </w:rPr>
        <w:t>Zalecenia Zamawiającego odnośnie kwalifikowanego podpisu elektronicznego</w:t>
      </w:r>
      <w:bookmarkEnd w:id="15"/>
      <w:r w:rsidRPr="00F67FF8">
        <w:rPr>
          <w:bCs/>
          <w:iCs/>
          <w:color w:val="000000"/>
        </w:rPr>
        <w:t>:</w:t>
      </w:r>
    </w:p>
    <w:p w14:paraId="4BDA430C"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16" w:name="_Hlk37936930"/>
      <w:r w:rsidRPr="00F67FF8">
        <w:rPr>
          <w:bCs/>
          <w:iCs/>
          <w:color w:val="000000"/>
        </w:rPr>
        <w:t xml:space="preserve">dokumenty sporządzone i przesyłane w formacie .pdf zaleca się podpisywać kwalifikowanym podpisem elektronicznym w formacie </w:t>
      </w:r>
      <w:proofErr w:type="spellStart"/>
      <w:r w:rsidRPr="00F67FF8">
        <w:rPr>
          <w:bCs/>
          <w:iCs/>
          <w:color w:val="000000"/>
        </w:rPr>
        <w:t>PAdES</w:t>
      </w:r>
      <w:bookmarkEnd w:id="16"/>
      <w:proofErr w:type="spellEnd"/>
      <w:r w:rsidRPr="00F67FF8">
        <w:rPr>
          <w:bCs/>
          <w:iCs/>
          <w:color w:val="000000"/>
        </w:rPr>
        <w:t>;</w:t>
      </w:r>
    </w:p>
    <w:p w14:paraId="0F4AFD80"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dokumenty sporządzone i przesyłane w formacie innym niż .pdf (np.: .</w:t>
      </w:r>
      <w:proofErr w:type="spellStart"/>
      <w:r w:rsidRPr="00F67FF8">
        <w:rPr>
          <w:bCs/>
          <w:iCs/>
          <w:color w:val="000000"/>
        </w:rPr>
        <w:t>doc</w:t>
      </w:r>
      <w:proofErr w:type="spellEnd"/>
      <w:r w:rsidRPr="00F67FF8">
        <w:rPr>
          <w:bCs/>
          <w:iCs/>
          <w:color w:val="000000"/>
        </w:rPr>
        <w:t>, .</w:t>
      </w:r>
      <w:proofErr w:type="spellStart"/>
      <w:r w:rsidRPr="00F67FF8">
        <w:rPr>
          <w:bCs/>
          <w:iCs/>
          <w:color w:val="000000"/>
        </w:rPr>
        <w:t>docx</w:t>
      </w:r>
      <w:proofErr w:type="spellEnd"/>
      <w:r w:rsidRPr="00F67FF8">
        <w:rPr>
          <w:bCs/>
          <w:iCs/>
          <w:color w:val="000000"/>
        </w:rPr>
        <w:t>, .</w:t>
      </w:r>
      <w:proofErr w:type="spellStart"/>
      <w:r w:rsidRPr="00F67FF8">
        <w:rPr>
          <w:bCs/>
          <w:iCs/>
          <w:color w:val="000000"/>
        </w:rPr>
        <w:t>xlsx</w:t>
      </w:r>
      <w:proofErr w:type="spellEnd"/>
      <w:r w:rsidRPr="00F67FF8">
        <w:rPr>
          <w:bCs/>
          <w:iCs/>
          <w:color w:val="000000"/>
        </w:rPr>
        <w:t>, .</w:t>
      </w:r>
      <w:proofErr w:type="spellStart"/>
      <w:r w:rsidRPr="00F67FF8">
        <w:rPr>
          <w:bCs/>
          <w:iCs/>
          <w:color w:val="000000"/>
        </w:rPr>
        <w:t>xml</w:t>
      </w:r>
      <w:proofErr w:type="spellEnd"/>
      <w:r w:rsidRPr="00F67FF8">
        <w:rPr>
          <w:bCs/>
          <w:iCs/>
          <w:color w:val="000000"/>
        </w:rPr>
        <w:t xml:space="preserve">) zaleca się podpisywać kwalifikowanym podpisem elektronicznym w formacie </w:t>
      </w:r>
      <w:proofErr w:type="spellStart"/>
      <w:r w:rsidRPr="00F67FF8">
        <w:rPr>
          <w:bCs/>
          <w:iCs/>
          <w:color w:val="000000"/>
        </w:rPr>
        <w:t>XAdES</w:t>
      </w:r>
      <w:proofErr w:type="spellEnd"/>
      <w:r w:rsidRPr="00F67FF8">
        <w:rPr>
          <w:bCs/>
          <w:iCs/>
          <w:color w:val="000000"/>
        </w:rPr>
        <w:t>;</w:t>
      </w:r>
    </w:p>
    <w:p w14:paraId="4AEBDEAE"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do składania kwalifikowanego podpisu elektronicznego zaleca się stosowanie algorytmu SHA-2 (lub wyższego).</w:t>
      </w:r>
    </w:p>
    <w:p w14:paraId="55CAA87A"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17" w:name="_Hlk37937004"/>
      <w:r w:rsidRPr="00F67FF8">
        <w:rPr>
          <w:bCs/>
          <w:iCs/>
          <w:color w:val="000000"/>
        </w:rPr>
        <w:t>Zamawiający określa następujące wymagania sprzętowo – aplikacyjne pozwalające na korzystanie z Platformy</w:t>
      </w:r>
      <w:bookmarkEnd w:id="17"/>
      <w:r w:rsidRPr="00F67FF8">
        <w:rPr>
          <w:bCs/>
          <w:iCs/>
          <w:color w:val="000000"/>
        </w:rPr>
        <w:t>:</w:t>
      </w:r>
    </w:p>
    <w:p w14:paraId="5AAE4668"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18" w:name="_Hlk37937034"/>
      <w:r w:rsidRPr="00F67FF8">
        <w:rPr>
          <w:bCs/>
          <w:iCs/>
          <w:color w:val="000000"/>
        </w:rPr>
        <w:t>stały dostęp do sieci Internet</w:t>
      </w:r>
      <w:bookmarkEnd w:id="18"/>
      <w:r w:rsidRPr="00F67FF8">
        <w:rPr>
          <w:bCs/>
          <w:iCs/>
          <w:color w:val="000000"/>
        </w:rPr>
        <w:t>;</w:t>
      </w:r>
    </w:p>
    <w:p w14:paraId="6ACFE7CF" w14:textId="77777777" w:rsidR="00F67FF8" w:rsidRPr="00F67FF8" w:rsidRDefault="00F67FF8" w:rsidP="0006455E">
      <w:pPr>
        <w:numPr>
          <w:ilvl w:val="0"/>
          <w:numId w:val="5"/>
        </w:numPr>
        <w:suppressAutoHyphens/>
        <w:autoSpaceDN w:val="0"/>
        <w:spacing w:before="60" w:after="60"/>
        <w:jc w:val="both"/>
        <w:textAlignment w:val="baseline"/>
        <w:rPr>
          <w:bCs/>
          <w:iCs/>
        </w:rPr>
      </w:pPr>
      <w:bookmarkStart w:id="19" w:name="_Hlk37937050"/>
      <w:r w:rsidRPr="00F67FF8">
        <w:rPr>
          <w:bCs/>
          <w:iCs/>
        </w:rPr>
        <w:t>posiadanie dowolnej i aktywnej skrzynki poczty elektronicznej (e-mail)</w:t>
      </w:r>
      <w:bookmarkEnd w:id="19"/>
      <w:r w:rsidRPr="00F67FF8">
        <w:rPr>
          <w:bCs/>
          <w:iCs/>
        </w:rPr>
        <w:t>,</w:t>
      </w:r>
    </w:p>
    <w:p w14:paraId="44FCDCD8" w14:textId="77777777" w:rsidR="00F67FF8" w:rsidRPr="00F67FF8" w:rsidRDefault="00F67FF8" w:rsidP="0006455E">
      <w:pPr>
        <w:numPr>
          <w:ilvl w:val="0"/>
          <w:numId w:val="5"/>
        </w:numPr>
        <w:suppressAutoHyphens/>
        <w:autoSpaceDN w:val="0"/>
        <w:spacing w:before="60" w:after="60"/>
        <w:jc w:val="both"/>
        <w:textAlignment w:val="baseline"/>
      </w:pPr>
      <w:bookmarkStart w:id="20" w:name="_Hlk37937074"/>
      <w:r w:rsidRPr="00F67FF8">
        <w:t>komputer z zainstalowanym systemem operacyjnym Windows 7 (lub nowszym) albo Linux</w:t>
      </w:r>
      <w:bookmarkEnd w:id="20"/>
      <w:r w:rsidRPr="00F67FF8">
        <w:rPr>
          <w:bCs/>
          <w:iCs/>
        </w:rPr>
        <w:t>,</w:t>
      </w:r>
    </w:p>
    <w:p w14:paraId="33B132FF" w14:textId="77777777" w:rsidR="00F67FF8" w:rsidRPr="00F67FF8" w:rsidRDefault="00F67FF8" w:rsidP="0006455E">
      <w:pPr>
        <w:numPr>
          <w:ilvl w:val="0"/>
          <w:numId w:val="5"/>
        </w:numPr>
        <w:suppressAutoHyphens/>
        <w:autoSpaceDN w:val="0"/>
        <w:spacing w:before="60" w:after="60"/>
        <w:jc w:val="both"/>
        <w:textAlignment w:val="baseline"/>
      </w:pPr>
      <w:bookmarkStart w:id="21" w:name="_Hlk37937092"/>
      <w:r w:rsidRPr="00F67FF8">
        <w:rPr>
          <w:bCs/>
          <w:iCs/>
        </w:rPr>
        <w:t>zainstalowana dowolna przeglądarka internetowa</w:t>
      </w:r>
      <w:r w:rsidRPr="00F67FF8">
        <w:t xml:space="preserve"> - Platforma współpracuje                    z najnowszymi, stabilnymi wersjami wszystkich głównych przeglądarek internetowych (Internet Explorer 10+, Microsoft Edge, Mozilla </w:t>
      </w:r>
      <w:proofErr w:type="spellStart"/>
      <w:r w:rsidRPr="00F67FF8">
        <w:t>Firefox</w:t>
      </w:r>
      <w:proofErr w:type="spellEnd"/>
      <w:r w:rsidRPr="00F67FF8">
        <w:t>, Google Chrome, Opera)</w:t>
      </w:r>
      <w:bookmarkEnd w:id="21"/>
      <w:r w:rsidRPr="00F67FF8">
        <w:rPr>
          <w:bCs/>
          <w:iCs/>
        </w:rPr>
        <w:t>,</w:t>
      </w:r>
    </w:p>
    <w:p w14:paraId="2FFE2306"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22" w:name="_Hlk37937106"/>
      <w:r w:rsidRPr="00F67FF8">
        <w:rPr>
          <w:bCs/>
          <w:iCs/>
          <w:color w:val="000000"/>
        </w:rPr>
        <w:t xml:space="preserve">włączona obsługa JavaScript oraz </w:t>
      </w:r>
      <w:proofErr w:type="spellStart"/>
      <w:r w:rsidRPr="00F67FF8">
        <w:rPr>
          <w:bCs/>
          <w:iCs/>
          <w:color w:val="000000"/>
        </w:rPr>
        <w:t>Cookies</w:t>
      </w:r>
      <w:bookmarkEnd w:id="22"/>
      <w:proofErr w:type="spellEnd"/>
      <w:r w:rsidRPr="00F67FF8">
        <w:rPr>
          <w:bCs/>
          <w:iCs/>
          <w:color w:val="000000"/>
        </w:rPr>
        <w:t>.</w:t>
      </w:r>
    </w:p>
    <w:p w14:paraId="43927479" w14:textId="3D36321D"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 xml:space="preserve">Zamawiający dopuszcza następujący format przesyłanych danych: pliki o wielkości do </w:t>
      </w:r>
      <w:r w:rsidR="000A7215">
        <w:rPr>
          <w:bCs/>
          <w:iCs/>
          <w:color w:val="000000"/>
        </w:rPr>
        <w:t>150</w:t>
      </w:r>
      <w:r w:rsidRPr="00F67FF8">
        <w:rPr>
          <w:bCs/>
          <w:iCs/>
          <w:color w:val="000000"/>
        </w:rPr>
        <w:t xml:space="preserve"> MB w formatach: .pdf, .</w:t>
      </w:r>
      <w:proofErr w:type="spellStart"/>
      <w:r w:rsidRPr="00F67FF8">
        <w:rPr>
          <w:bCs/>
          <w:iCs/>
          <w:color w:val="000000"/>
        </w:rPr>
        <w:t>doc</w:t>
      </w:r>
      <w:proofErr w:type="spellEnd"/>
      <w:r w:rsidRPr="00F67FF8">
        <w:rPr>
          <w:bCs/>
          <w:iCs/>
          <w:color w:val="000000"/>
        </w:rPr>
        <w:t>, .</w:t>
      </w:r>
      <w:proofErr w:type="spellStart"/>
      <w:r w:rsidRPr="00F67FF8">
        <w:rPr>
          <w:bCs/>
          <w:iCs/>
          <w:color w:val="000000"/>
        </w:rPr>
        <w:t>docx</w:t>
      </w:r>
      <w:proofErr w:type="spellEnd"/>
      <w:r w:rsidRPr="00F67FF8">
        <w:rPr>
          <w:bCs/>
          <w:iCs/>
          <w:color w:val="000000"/>
        </w:rPr>
        <w:t>., .</w:t>
      </w:r>
      <w:proofErr w:type="spellStart"/>
      <w:r w:rsidRPr="00F67FF8">
        <w:rPr>
          <w:bCs/>
          <w:iCs/>
          <w:color w:val="000000"/>
        </w:rPr>
        <w:t>xlsx</w:t>
      </w:r>
      <w:proofErr w:type="spellEnd"/>
      <w:r w:rsidRPr="00F67FF8">
        <w:rPr>
          <w:bCs/>
          <w:iCs/>
          <w:color w:val="000000"/>
        </w:rPr>
        <w:t>, .</w:t>
      </w:r>
      <w:proofErr w:type="spellStart"/>
      <w:r w:rsidRPr="00F67FF8">
        <w:rPr>
          <w:bCs/>
          <w:iCs/>
          <w:color w:val="000000"/>
        </w:rPr>
        <w:t>xml</w:t>
      </w:r>
      <w:proofErr w:type="spellEnd"/>
      <w:r w:rsidRPr="00F67FF8">
        <w:rPr>
          <w:bCs/>
          <w:iCs/>
          <w:color w:val="000000"/>
        </w:rPr>
        <w:t>.</w:t>
      </w:r>
    </w:p>
    <w:p w14:paraId="648B10E2"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23" w:name="_Hlk37937156"/>
      <w:r w:rsidRPr="00F67FF8">
        <w:rPr>
          <w:bCs/>
          <w:iCs/>
          <w:color w:val="000000"/>
        </w:rPr>
        <w:t>Zamawiający określa następujące informacje na temat kodowania i czasu odbioru danych</w:t>
      </w:r>
      <w:bookmarkEnd w:id="23"/>
      <w:r w:rsidRPr="00F67FF8">
        <w:rPr>
          <w:bCs/>
          <w:iCs/>
          <w:color w:val="000000"/>
        </w:rPr>
        <w:t>:</w:t>
      </w:r>
    </w:p>
    <w:p w14:paraId="4613A084"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24" w:name="_Hlk37937178"/>
      <w:r w:rsidRPr="00F67FF8">
        <w:rPr>
          <w:bCs/>
          <w:iCs/>
          <w:color w:val="00000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F67FF8">
        <w:rPr>
          <w:bCs/>
          <w:iCs/>
          <w:color w:val="000000"/>
        </w:rPr>
        <w:t>;</w:t>
      </w:r>
    </w:p>
    <w:p w14:paraId="7A01CFCD" w14:textId="77777777" w:rsidR="00F67FF8" w:rsidRPr="00F67FF8" w:rsidRDefault="00F67FF8" w:rsidP="0006455E">
      <w:pPr>
        <w:numPr>
          <w:ilvl w:val="0"/>
          <w:numId w:val="6"/>
        </w:numPr>
        <w:suppressAutoHyphens/>
        <w:autoSpaceDN w:val="0"/>
        <w:spacing w:before="60" w:after="60"/>
        <w:ind w:left="993" w:hanging="284"/>
        <w:jc w:val="both"/>
        <w:textAlignment w:val="baseline"/>
        <w:rPr>
          <w:bCs/>
          <w:iCs/>
        </w:rPr>
      </w:pPr>
      <w:bookmarkStart w:id="25" w:name="_Hlk37937196"/>
      <w:r w:rsidRPr="00F67FF8">
        <w:rPr>
          <w:bCs/>
          <w:iCs/>
        </w:rPr>
        <w:t>oznaczenie czasu odbioru danych przez Platformę stanowi przyporządkowaną do dokumentu elektronicznego datę oraz dokładny czas (</w:t>
      </w:r>
      <w:proofErr w:type="spellStart"/>
      <w:r w:rsidRPr="00F67FF8">
        <w:rPr>
          <w:bCs/>
          <w:iCs/>
        </w:rPr>
        <w:t>hh:mm:ss</w:t>
      </w:r>
      <w:proofErr w:type="spellEnd"/>
      <w:r w:rsidRPr="00F67FF8">
        <w:rPr>
          <w:bCs/>
          <w:iCs/>
        </w:rPr>
        <w:t>), widoczne przy  wysłanym dokumencie w kolumnie ”Data przesłania”</w:t>
      </w:r>
      <w:bookmarkEnd w:id="25"/>
      <w:r w:rsidRPr="00F67FF8">
        <w:rPr>
          <w:bCs/>
          <w:iCs/>
        </w:rPr>
        <w:t>;</w:t>
      </w:r>
    </w:p>
    <w:p w14:paraId="328DE23C"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26" w:name="_Hlk37937220"/>
      <w:r w:rsidRPr="00F67FF8">
        <w:rPr>
          <w:bCs/>
          <w:iCs/>
          <w:color w:val="000000"/>
        </w:rPr>
        <w:t>o terminie przesłania decyduje czas pełnego przeprocesowania transakcji pliku na Platformie</w:t>
      </w:r>
      <w:bookmarkEnd w:id="26"/>
      <w:r w:rsidRPr="00F67FF8">
        <w:rPr>
          <w:bCs/>
          <w:iCs/>
          <w:color w:val="000000"/>
        </w:rPr>
        <w:t>.</w:t>
      </w:r>
    </w:p>
    <w:p w14:paraId="082CEDE5"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27" w:name="_Hlk37864389"/>
      <w:r w:rsidRPr="00F67FF8">
        <w:rPr>
          <w:bCs/>
          <w:iCs/>
          <w:color w:val="000000"/>
        </w:rPr>
        <w:t xml:space="preserve">W postępowaniu, wszelkie oświadczenia, wnioski, zawiadomienia oraz informacje przekazywane są za pośrednictwem Platformy (karta ”Wiadomości”) lub poczty </w:t>
      </w:r>
      <w:r w:rsidRPr="00F67FF8">
        <w:rPr>
          <w:bCs/>
          <w:iCs/>
          <w:color w:val="000000"/>
        </w:rPr>
        <w:lastRenderedPageBreak/>
        <w:t>elektronicznej. Za datę wpływu oświadczeń, wniosków, zawiadomień oraz informacji przesłanych za pośrednictwem Platformy, przyjmuje się datę ich zamieszczenia na Platformie.</w:t>
      </w:r>
      <w:bookmarkEnd w:id="27"/>
    </w:p>
    <w:p w14:paraId="3EAF125A" w14:textId="6F10DEC2"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28" w:name="_Hlk37864921"/>
      <w:bookmarkStart w:id="29" w:name="_Hlk37865118"/>
      <w:r w:rsidRPr="00F67FF8">
        <w:rPr>
          <w:bCs/>
          <w:iCs/>
          <w:color w:val="000000"/>
        </w:rPr>
        <w:t>Ofertę, wraz ze stanowiącymi jej integralną część załącznikami, składa się pod rygorem nieważności w formie elektronicznej za pośrednictwem Platformy, podpisaną kwalifikowanym podpisem elektronicznym</w:t>
      </w:r>
      <w:bookmarkEnd w:id="28"/>
      <w:bookmarkEnd w:id="29"/>
      <w:r w:rsidR="00FA201F">
        <w:rPr>
          <w:bCs/>
          <w:iCs/>
          <w:color w:val="000000"/>
        </w:rPr>
        <w:t>, z wyłączeniem próbek, o których mowa w pkt 5.1 SWZ.</w:t>
      </w:r>
    </w:p>
    <w:p w14:paraId="5D5FEE52"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r w:rsidRPr="00F67FF8">
        <w:rPr>
          <w:b/>
          <w:bCs/>
          <w:caps/>
          <w:kern w:val="3"/>
        </w:rPr>
        <w:t>WSKAZANIE OSÓB UPRAWNIONYCH DO KOMUNIKOWANIA SIĘ Z WYKONAWCAMI</w:t>
      </w:r>
    </w:p>
    <w:p w14:paraId="4446A1A5" w14:textId="77777777" w:rsidR="00F67FF8" w:rsidRPr="00F67FF8" w:rsidRDefault="00F67FF8" w:rsidP="0006455E">
      <w:pPr>
        <w:numPr>
          <w:ilvl w:val="1"/>
          <w:numId w:val="3"/>
        </w:numPr>
        <w:suppressAutoHyphens/>
        <w:autoSpaceDN w:val="0"/>
        <w:spacing w:before="120" w:after="60"/>
        <w:ind w:left="1531"/>
        <w:jc w:val="both"/>
        <w:textAlignment w:val="baseline"/>
        <w:outlineLvl w:val="1"/>
        <w:rPr>
          <w:bCs/>
          <w:iCs/>
          <w:color w:val="000000"/>
        </w:rPr>
      </w:pPr>
      <w:r w:rsidRPr="00F67FF8">
        <w:rPr>
          <w:bCs/>
          <w:iCs/>
          <w:color w:val="000000"/>
        </w:rPr>
        <w:t>Osobami uprawnionymi do kontaktu z Wykonawcami są:</w:t>
      </w:r>
    </w:p>
    <w:tbl>
      <w:tblPr>
        <w:tblW w:w="8636" w:type="dxa"/>
        <w:tblInd w:w="828" w:type="dxa"/>
        <w:tblCellMar>
          <w:left w:w="10" w:type="dxa"/>
          <w:right w:w="10" w:type="dxa"/>
        </w:tblCellMar>
        <w:tblLook w:val="04A0" w:firstRow="1" w:lastRow="0" w:firstColumn="1" w:lastColumn="0" w:noHBand="0" w:noVBand="1"/>
      </w:tblPr>
      <w:tblGrid>
        <w:gridCol w:w="8636"/>
      </w:tblGrid>
      <w:tr w:rsidR="00F67FF8" w:rsidRPr="00F67FF8" w14:paraId="602C8970" w14:textId="77777777" w:rsidTr="004176B4">
        <w:tc>
          <w:tcPr>
            <w:tcW w:w="8636" w:type="dxa"/>
            <w:tcMar>
              <w:top w:w="0" w:type="dxa"/>
              <w:left w:w="108" w:type="dxa"/>
              <w:bottom w:w="0" w:type="dxa"/>
              <w:right w:w="108" w:type="dxa"/>
            </w:tcMar>
            <w:hideMark/>
          </w:tcPr>
          <w:p w14:paraId="6C3C4B95" w14:textId="3DD198BA" w:rsidR="00F67FF8" w:rsidRPr="00F67FF8" w:rsidRDefault="00F67FF8" w:rsidP="0006455E">
            <w:pPr>
              <w:suppressAutoHyphens/>
              <w:autoSpaceDN w:val="0"/>
              <w:jc w:val="both"/>
              <w:textAlignment w:val="baseline"/>
              <w:rPr>
                <w:color w:val="0563C1"/>
                <w:u w:val="single"/>
                <w:lang w:val="en-US"/>
              </w:rPr>
            </w:pPr>
            <w:bookmarkStart w:id="30" w:name="_Toc258314250"/>
            <w:r w:rsidRPr="00F67FF8">
              <w:rPr>
                <w:bCs/>
                <w:iCs/>
                <w:color w:val="000000"/>
              </w:rPr>
              <w:t>w zakresie formalnym:</w:t>
            </w:r>
            <w:r w:rsidR="007A1B82">
              <w:rPr>
                <w:bCs/>
                <w:iCs/>
                <w:color w:val="000000"/>
              </w:rPr>
              <w:t xml:space="preserve"> </w:t>
            </w:r>
            <w:proofErr w:type="spellStart"/>
            <w:r w:rsidRPr="00F67FF8">
              <w:rPr>
                <w:lang w:val="en-US"/>
              </w:rPr>
              <w:t>mgr</w:t>
            </w:r>
            <w:proofErr w:type="spellEnd"/>
            <w:r w:rsidRPr="00F67FF8">
              <w:rPr>
                <w:lang w:val="en-US"/>
              </w:rPr>
              <w:t xml:space="preserve"> </w:t>
            </w:r>
            <w:r w:rsidR="003C4CF0">
              <w:rPr>
                <w:lang w:val="en-US"/>
              </w:rPr>
              <w:t>Jolanta Oleksy</w:t>
            </w:r>
            <w:r w:rsidRPr="00F67FF8">
              <w:rPr>
                <w:lang w:val="en-US"/>
              </w:rPr>
              <w:t xml:space="preserve"> - tel.: (12) 617 </w:t>
            </w:r>
            <w:r w:rsidR="003C4CF0">
              <w:rPr>
                <w:lang w:val="en-US"/>
              </w:rPr>
              <w:t>35 95</w:t>
            </w:r>
            <w:r w:rsidRPr="00F67FF8">
              <w:rPr>
                <w:lang w:val="en-US"/>
              </w:rPr>
              <w:t xml:space="preserve">, </w:t>
            </w:r>
          </w:p>
        </w:tc>
      </w:tr>
    </w:tbl>
    <w:p w14:paraId="27A186B3"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r w:rsidRPr="00F67FF8">
        <w:rPr>
          <w:b/>
          <w:bCs/>
          <w:caps/>
          <w:kern w:val="3"/>
        </w:rPr>
        <w:t>OPIS SPO</w:t>
      </w:r>
      <w:bookmarkStart w:id="31" w:name="_Hlk37938975"/>
      <w:r w:rsidRPr="00F67FF8">
        <w:rPr>
          <w:b/>
          <w:bCs/>
          <w:caps/>
          <w:kern w:val="3"/>
        </w:rPr>
        <w:t>SOBU UDZIELANIA WYJAŚNIEŃ TREŚCI SWZ</w:t>
      </w:r>
      <w:bookmarkEnd w:id="31"/>
    </w:p>
    <w:p w14:paraId="7AB941E9"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bookmarkStart w:id="32" w:name="_Hlk37783375"/>
      <w:bookmarkStart w:id="33" w:name="_Hlk37938993"/>
      <w:r w:rsidRPr="00F67FF8">
        <w:rPr>
          <w:bCs/>
          <w:iCs/>
          <w:color w:val="000000"/>
        </w:rPr>
        <w:t>Wykonawca może zwrócić się do Zamawiającego z wnioskiem o wyjaśnienie treści SWZ, przekazanym za pośrednictwem Platformy (karta ”Zapytania/Wyjaśnienia)</w:t>
      </w:r>
      <w:r w:rsidRPr="00F67FF8">
        <w:rPr>
          <w:bCs/>
          <w:iCs/>
        </w:rPr>
        <w:t>.</w:t>
      </w:r>
      <w:bookmarkStart w:id="34" w:name="_Hlk37783409"/>
      <w:bookmarkEnd w:id="32"/>
    </w:p>
    <w:p w14:paraId="30229363"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4"/>
    </w:p>
    <w:p w14:paraId="397D0DAA"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Jeżeli wniosek o wyjaśnienie treści SWZ nie wpłynie w terminie, o którym mowa w punkcie powyżej, Zamawiający nie ma obowiązku udzielania wyjaśnień SWZ.</w:t>
      </w:r>
    </w:p>
    <w:p w14:paraId="0D81FE4A"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Przedłużenie terminu składania ofert, nie wpływa na bieg terminu składania wniosku o wyjaśnienie treści SWZ.</w:t>
      </w:r>
    </w:p>
    <w:p w14:paraId="4F0513F4"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Treść zapytań wraz z wyjaśnieniami Zamawiający udostępni na stronie internetowej prowadzonego postępowania, bez ujawniania źródła zapytania.</w:t>
      </w:r>
    </w:p>
    <w:p w14:paraId="10DB64E4"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 xml:space="preserve">W </w:t>
      </w:r>
      <w:bookmarkEnd w:id="33"/>
      <w:r w:rsidRPr="00F67FF8">
        <w:rPr>
          <w:bCs/>
          <w:iCs/>
          <w:color w:val="000000"/>
        </w:rPr>
        <w:t>uzasadnionych przypadkach Zamawiający może przed upływem terminu składania ofert zmienić treść SWZ. Dokonaną zmianę treści SWZ Zamawiający udostępni na stronie internetowej prowadzonego postępowania.</w:t>
      </w:r>
    </w:p>
    <w:p w14:paraId="4BBA2BDC"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r w:rsidRPr="00F67FF8">
        <w:rPr>
          <w:b/>
          <w:bCs/>
          <w:caps/>
          <w:kern w:val="3"/>
        </w:rPr>
        <w:t>Wymagania dotycz</w:t>
      </w:r>
      <w:r w:rsidRPr="00F67FF8">
        <w:rPr>
          <w:rFonts w:eastAsia="TimesNewRoman" w:cs="TimesNewRoman"/>
          <w:b/>
          <w:bCs/>
          <w:caps/>
          <w:kern w:val="3"/>
        </w:rPr>
        <w:t>ą</w:t>
      </w:r>
      <w:r w:rsidRPr="00F67FF8">
        <w:rPr>
          <w:b/>
          <w:bCs/>
          <w:caps/>
          <w:kern w:val="3"/>
        </w:rPr>
        <w:t>ce wadium</w:t>
      </w:r>
      <w:bookmarkEnd w:id="30"/>
    </w:p>
    <w:p w14:paraId="40317721" w14:textId="77777777" w:rsidR="00F67FF8" w:rsidRPr="00F67FF8" w:rsidRDefault="00F67FF8" w:rsidP="0006455E">
      <w:pPr>
        <w:numPr>
          <w:ilvl w:val="1"/>
          <w:numId w:val="3"/>
        </w:numPr>
        <w:suppressAutoHyphens/>
        <w:autoSpaceDN w:val="0"/>
        <w:spacing w:before="120" w:after="60"/>
        <w:ind w:left="1531" w:hanging="1389"/>
        <w:jc w:val="both"/>
        <w:textAlignment w:val="baseline"/>
        <w:outlineLvl w:val="1"/>
        <w:rPr>
          <w:bCs/>
          <w:iCs/>
          <w:color w:val="000000"/>
        </w:rPr>
      </w:pPr>
      <w:r w:rsidRPr="00F67FF8">
        <w:rPr>
          <w:bCs/>
          <w:iCs/>
          <w:color w:val="000000"/>
        </w:rPr>
        <w:t>W postępowaniu nie jest przewidziane składanie wadium.</w:t>
      </w:r>
    </w:p>
    <w:p w14:paraId="44B40F85" w14:textId="77777777" w:rsidR="00F67FF8" w:rsidRPr="00F67FF8" w:rsidRDefault="00F67FF8" w:rsidP="0006455E">
      <w:pPr>
        <w:numPr>
          <w:ilvl w:val="0"/>
          <w:numId w:val="3"/>
        </w:numPr>
        <w:suppressAutoHyphens/>
        <w:autoSpaceDN w:val="0"/>
        <w:spacing w:before="200" w:after="60"/>
        <w:jc w:val="both"/>
        <w:textAlignment w:val="baseline"/>
        <w:outlineLvl w:val="0"/>
        <w:rPr>
          <w:b/>
          <w:bCs/>
          <w:caps/>
          <w:kern w:val="3"/>
        </w:rPr>
      </w:pPr>
      <w:bookmarkStart w:id="35" w:name="_Toc258314251"/>
      <w:r w:rsidRPr="00F67FF8">
        <w:rPr>
          <w:b/>
          <w:bCs/>
          <w:caps/>
          <w:kern w:val="3"/>
        </w:rPr>
        <w:t>Termin zwi</w:t>
      </w:r>
      <w:r w:rsidRPr="00F67FF8">
        <w:rPr>
          <w:rFonts w:eastAsia="TimesNewRoman" w:cs="TimesNewRoman"/>
          <w:b/>
          <w:bCs/>
          <w:caps/>
          <w:kern w:val="3"/>
        </w:rPr>
        <w:t>ą</w:t>
      </w:r>
      <w:r w:rsidRPr="00F67FF8">
        <w:rPr>
          <w:b/>
          <w:bCs/>
          <w:caps/>
          <w:kern w:val="3"/>
        </w:rPr>
        <w:t>zania ofert</w:t>
      </w:r>
      <w:r w:rsidRPr="00F67FF8">
        <w:rPr>
          <w:rFonts w:eastAsia="TimesNewRoman" w:cs="TimesNewRoman"/>
          <w:b/>
          <w:bCs/>
          <w:caps/>
          <w:kern w:val="3"/>
        </w:rPr>
        <w:t>ą</w:t>
      </w:r>
      <w:bookmarkEnd w:id="35"/>
    </w:p>
    <w:p w14:paraId="4AC435AF" w14:textId="78D9F869" w:rsidR="00F67FF8" w:rsidRPr="00F67FF8" w:rsidRDefault="00F67FF8" w:rsidP="0006455E">
      <w:pPr>
        <w:numPr>
          <w:ilvl w:val="1"/>
          <w:numId w:val="3"/>
        </w:numPr>
        <w:suppressAutoHyphens/>
        <w:autoSpaceDN w:val="0"/>
        <w:spacing w:before="120" w:after="60"/>
        <w:ind w:left="1531" w:hanging="1389"/>
        <w:jc w:val="both"/>
        <w:textAlignment w:val="baseline"/>
        <w:outlineLvl w:val="1"/>
        <w:rPr>
          <w:bCs/>
          <w:iCs/>
          <w:color w:val="000000"/>
        </w:rPr>
      </w:pPr>
      <w:r w:rsidRPr="00F67FF8">
        <w:rPr>
          <w:bCs/>
          <w:iCs/>
          <w:color w:val="000000"/>
        </w:rPr>
        <w:t xml:space="preserve">Wykonawca pozostaje związany ofertą do dnia </w:t>
      </w:r>
      <w:r w:rsidR="00033334">
        <w:rPr>
          <w:b/>
          <w:bCs/>
          <w:iCs/>
          <w:color w:val="000000"/>
        </w:rPr>
        <w:t>02/06/2024r.</w:t>
      </w:r>
      <w:bookmarkStart w:id="36" w:name="_GoBack"/>
      <w:bookmarkEnd w:id="36"/>
    </w:p>
    <w:p w14:paraId="644C68A4" w14:textId="77777777" w:rsidR="00F67FF8" w:rsidRPr="00F67FF8" w:rsidRDefault="00F67FF8" w:rsidP="0006455E">
      <w:pPr>
        <w:numPr>
          <w:ilvl w:val="1"/>
          <w:numId w:val="3"/>
        </w:numPr>
        <w:suppressAutoHyphens/>
        <w:autoSpaceDN w:val="0"/>
        <w:spacing w:before="120" w:after="60"/>
        <w:ind w:left="1531" w:hanging="1389"/>
        <w:jc w:val="both"/>
        <w:textAlignment w:val="baseline"/>
        <w:outlineLvl w:val="1"/>
        <w:rPr>
          <w:bCs/>
          <w:iCs/>
          <w:color w:val="000000"/>
        </w:rPr>
      </w:pPr>
      <w:r w:rsidRPr="00F67FF8">
        <w:rPr>
          <w:bCs/>
          <w:iCs/>
          <w:color w:val="000000"/>
        </w:rPr>
        <w:t>Bieg terminu związania ofertą rozpoczyna się wraz z upływem terminu składania ofert.</w:t>
      </w:r>
    </w:p>
    <w:p w14:paraId="62575543" w14:textId="77777777" w:rsidR="00F67FF8" w:rsidRPr="00F67FF8" w:rsidRDefault="00F67FF8" w:rsidP="0006455E">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 </w:t>
      </w:r>
    </w:p>
    <w:p w14:paraId="4B6EC494" w14:textId="77777777" w:rsidR="00F67FF8" w:rsidRPr="00F67FF8" w:rsidRDefault="00F67FF8" w:rsidP="002B545B">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Przedłużenie terminu związania ofertą, o którym mowa w ust. 2, wymaga złożenia przez wykonawcę pisemnego oświadczenia o wyrażeniu zgody na przedłużenie terminu związania ofertą.</w:t>
      </w:r>
    </w:p>
    <w:p w14:paraId="7378486A"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37" w:name="_Toc258314252"/>
      <w:r w:rsidRPr="00F67FF8">
        <w:rPr>
          <w:b/>
          <w:bCs/>
          <w:caps/>
          <w:kern w:val="3"/>
        </w:rPr>
        <w:t>Opis sposobu przygotowywania ofert</w:t>
      </w:r>
      <w:bookmarkEnd w:id="37"/>
    </w:p>
    <w:p w14:paraId="687F04DD" w14:textId="77777777" w:rsidR="00F67FF8" w:rsidRPr="00F67FF8" w:rsidRDefault="00F67FF8" w:rsidP="002B545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lastRenderedPageBreak/>
        <w:t>Postępowanie o udzielenie zamówienia prowadzi się w języku polskim. Dokumenty sporządzone w języku obcym są składane wraz z tłumaczeniem na język polski.</w:t>
      </w:r>
    </w:p>
    <w:p w14:paraId="6BEA83F3" w14:textId="77777777" w:rsidR="00F67FF8" w:rsidRPr="00F67FF8" w:rsidRDefault="00F67FF8" w:rsidP="002B545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Wykonawca może złożyć tylko jedną ofertę.</w:t>
      </w:r>
    </w:p>
    <w:p w14:paraId="1ED4F02C" w14:textId="77777777" w:rsidR="00F67FF8" w:rsidRPr="00F67FF8" w:rsidRDefault="00F67FF8" w:rsidP="002B545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Tre</w:t>
      </w:r>
      <w:r w:rsidRPr="00F67FF8">
        <w:rPr>
          <w:rFonts w:ascii="TimesNewRoman" w:eastAsia="TimesNewRoman" w:hAnsi="TimesNewRoman" w:cs="TimesNewRoman"/>
          <w:bCs/>
          <w:iCs/>
          <w:color w:val="000000"/>
        </w:rPr>
        <w:t xml:space="preserve">ść </w:t>
      </w:r>
      <w:r w:rsidRPr="00F67FF8">
        <w:rPr>
          <w:bCs/>
          <w:iCs/>
          <w:color w:val="000000"/>
        </w:rPr>
        <w:t>oferty musi być zgodna z wymaganiami Zamawiającego określonymi w niniejszej SWZ.</w:t>
      </w:r>
    </w:p>
    <w:p w14:paraId="6A0E9B3A" w14:textId="77777777" w:rsidR="00F67FF8" w:rsidRPr="00F67FF8" w:rsidRDefault="00F67FF8" w:rsidP="002B545B">
      <w:pPr>
        <w:numPr>
          <w:ilvl w:val="1"/>
          <w:numId w:val="3"/>
        </w:numPr>
        <w:suppressAutoHyphens/>
        <w:autoSpaceDN w:val="0"/>
        <w:spacing w:before="120" w:after="60"/>
        <w:ind w:left="1531" w:hanging="1389"/>
        <w:jc w:val="both"/>
        <w:textAlignment w:val="baseline"/>
        <w:outlineLvl w:val="1"/>
        <w:rPr>
          <w:bCs/>
          <w:iCs/>
          <w:color w:val="000000"/>
        </w:rPr>
      </w:pPr>
      <w:r w:rsidRPr="00F67FF8">
        <w:rPr>
          <w:bCs/>
          <w:iCs/>
          <w:color w:val="000000"/>
        </w:rPr>
        <w:t>Oferta musi zawierać następujące oświadczenia i dokumenty:</w:t>
      </w:r>
    </w:p>
    <w:tbl>
      <w:tblPr>
        <w:tblW w:w="8834" w:type="dxa"/>
        <w:tblInd w:w="680" w:type="dxa"/>
        <w:tblCellMar>
          <w:left w:w="10" w:type="dxa"/>
          <w:right w:w="10" w:type="dxa"/>
        </w:tblCellMar>
        <w:tblLook w:val="04A0" w:firstRow="1" w:lastRow="0" w:firstColumn="1" w:lastColumn="0" w:noHBand="0" w:noVBand="1"/>
      </w:tblPr>
      <w:tblGrid>
        <w:gridCol w:w="875"/>
        <w:gridCol w:w="7959"/>
      </w:tblGrid>
      <w:tr w:rsidR="00F67FF8" w:rsidRPr="00F67FF8" w14:paraId="3DF8487D" w14:textId="77777777" w:rsidTr="002B545B">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5F8B4" w14:textId="77777777" w:rsidR="00F67FF8" w:rsidRPr="00F67FF8" w:rsidRDefault="00F67FF8" w:rsidP="00F67FF8">
            <w:pPr>
              <w:suppressAutoHyphens/>
              <w:autoSpaceDN w:val="0"/>
              <w:textAlignment w:val="baseline"/>
            </w:pPr>
            <w:r w:rsidRPr="00F67FF8">
              <w:t>1</w:t>
            </w:r>
          </w:p>
        </w:tc>
        <w:tc>
          <w:tcPr>
            <w:tcW w:w="7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02FC29" w14:textId="77777777" w:rsidR="00F67FF8" w:rsidRPr="00F67FF8" w:rsidRDefault="00F67FF8" w:rsidP="00F67FF8">
            <w:pPr>
              <w:suppressAutoHyphens/>
              <w:autoSpaceDN w:val="0"/>
              <w:textAlignment w:val="baseline"/>
              <w:rPr>
                <w:b/>
                <w:bCs/>
              </w:rPr>
            </w:pPr>
            <w:r w:rsidRPr="00F67FF8">
              <w:rPr>
                <w:b/>
                <w:bCs/>
              </w:rPr>
              <w:t xml:space="preserve">Formularz oferty. </w:t>
            </w:r>
          </w:p>
          <w:p w14:paraId="7990AAE0" w14:textId="77777777" w:rsidR="00F67FF8" w:rsidRPr="00F67FF8" w:rsidRDefault="00F67FF8" w:rsidP="00F67FF8">
            <w:pPr>
              <w:suppressAutoHyphens/>
              <w:autoSpaceDN w:val="0"/>
              <w:textAlignment w:val="baseline"/>
            </w:pPr>
            <w:r w:rsidRPr="00F67FF8">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F67FF8" w:rsidRPr="00F67FF8" w14:paraId="04490205" w14:textId="77777777" w:rsidTr="002B545B">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01B9A6" w14:textId="77777777" w:rsidR="00F67FF8" w:rsidRPr="00F67FF8" w:rsidRDefault="00F67FF8" w:rsidP="00F67FF8">
            <w:pPr>
              <w:suppressAutoHyphens/>
              <w:autoSpaceDN w:val="0"/>
              <w:textAlignment w:val="baseline"/>
            </w:pPr>
            <w:r w:rsidRPr="00F67FF8">
              <w:t>2</w:t>
            </w:r>
          </w:p>
        </w:tc>
        <w:tc>
          <w:tcPr>
            <w:tcW w:w="7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DDA75" w14:textId="77777777" w:rsidR="003C4CF0" w:rsidRPr="007A1B82" w:rsidRDefault="003C4CF0" w:rsidP="003C4CF0">
            <w:pPr>
              <w:spacing w:after="200" w:line="276" w:lineRule="auto"/>
              <w:ind w:left="37"/>
              <w:jc w:val="both"/>
              <w:rPr>
                <w:rFonts w:eastAsia="Calibri"/>
                <w:bCs/>
                <w:lang w:eastAsia="en-US"/>
              </w:rPr>
            </w:pPr>
            <w:r w:rsidRPr="007A1B82">
              <w:rPr>
                <w:rFonts w:eastAsia="Calibri"/>
                <w:b/>
                <w:bCs/>
                <w:lang w:eastAsia="en-US"/>
              </w:rPr>
              <w:t>karty katalogowe</w:t>
            </w:r>
            <w:r w:rsidRPr="007A1B82">
              <w:rPr>
                <w:rFonts w:eastAsia="Calibri"/>
                <w:bCs/>
                <w:lang w:eastAsia="en-US"/>
              </w:rPr>
              <w:t xml:space="preserve"> do każdego mebla, zawierające co najmniej rysunki/fotografie oferowanego modelu, jego wymiary, oraz opis techniczny, opis materiałów, z których jest wykonany.</w:t>
            </w:r>
          </w:p>
          <w:p w14:paraId="1CD29133" w14:textId="2B840DE6" w:rsidR="003C4CF0" w:rsidRPr="007A1B82" w:rsidRDefault="003C4CF0" w:rsidP="003C4CF0">
            <w:pPr>
              <w:spacing w:after="200" w:line="276" w:lineRule="auto"/>
              <w:ind w:left="37"/>
              <w:jc w:val="both"/>
              <w:rPr>
                <w:rFonts w:eastAsia="Calibri"/>
                <w:bCs/>
                <w:iCs/>
                <w:lang w:eastAsia="en-US"/>
              </w:rPr>
            </w:pPr>
            <w:r w:rsidRPr="007A1B82">
              <w:rPr>
                <w:rFonts w:eastAsia="Calibri"/>
                <w:b/>
                <w:bCs/>
                <w:lang w:eastAsia="en-US"/>
              </w:rPr>
              <w:t xml:space="preserve">     </w:t>
            </w:r>
            <w:r w:rsidRPr="007A1B82">
              <w:rPr>
                <w:rFonts w:eastAsia="Calibri"/>
                <w:bCs/>
                <w:lang w:eastAsia="en-US"/>
              </w:rPr>
              <w:t xml:space="preserve"> </w:t>
            </w:r>
            <w:r w:rsidRPr="007A1B82">
              <w:rPr>
                <w:rFonts w:eastAsia="Calibri"/>
                <w:bCs/>
                <w:iCs/>
                <w:lang w:eastAsia="en-US"/>
              </w:rPr>
              <w:t>Przez kartę katalogową rozumie się gotowe materiały producentów, materiał zdjęciowo-opisowo-techniczny, zawierający wymagane informacje i detale techniczne, w tym parametry tapicerek nie gorsze niż opisane, jeśli dotyczy to elementów tapicerowanych.</w:t>
            </w:r>
          </w:p>
          <w:p w14:paraId="6C86A3DB" w14:textId="77777777" w:rsidR="00F67FF8" w:rsidRPr="007A1B82" w:rsidRDefault="00F67FF8" w:rsidP="00F67FF8">
            <w:pPr>
              <w:suppressAutoHyphens/>
              <w:autoSpaceDN w:val="0"/>
              <w:textAlignment w:val="baseline"/>
            </w:pPr>
          </w:p>
        </w:tc>
      </w:tr>
      <w:tr w:rsidR="006E5F7D" w:rsidRPr="00F67FF8" w14:paraId="1C9DF70E" w14:textId="77777777" w:rsidTr="002B545B">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F3E39" w14:textId="77777777" w:rsidR="006E5F7D" w:rsidRPr="0045504E" w:rsidRDefault="006E5F7D" w:rsidP="00F67FF8">
            <w:pPr>
              <w:suppressAutoHyphens/>
              <w:autoSpaceDN w:val="0"/>
              <w:textAlignment w:val="baseline"/>
            </w:pPr>
            <w:r w:rsidRPr="0045504E">
              <w:t>3</w:t>
            </w:r>
          </w:p>
        </w:tc>
        <w:tc>
          <w:tcPr>
            <w:tcW w:w="7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1D530" w14:textId="77777777" w:rsidR="006E5F7D" w:rsidRPr="007A1B82" w:rsidRDefault="004E726D" w:rsidP="00F67FF8">
            <w:pPr>
              <w:suppressAutoHyphens/>
              <w:autoSpaceDN w:val="0"/>
              <w:textAlignment w:val="baseline"/>
              <w:rPr>
                <w:b/>
                <w:color w:val="FF0000"/>
              </w:rPr>
            </w:pPr>
            <w:r w:rsidRPr="007A1B82">
              <w:rPr>
                <w:b/>
              </w:rPr>
              <w:t>Szczegółowa k</w:t>
            </w:r>
            <w:r w:rsidR="006E5F7D" w:rsidRPr="007A1B82">
              <w:rPr>
                <w:b/>
              </w:rPr>
              <w:t xml:space="preserve">alkulacja cenowa 1A </w:t>
            </w:r>
            <w:r w:rsidR="003C4CF0" w:rsidRPr="007A1B82">
              <w:rPr>
                <w:b/>
              </w:rPr>
              <w:t>.</w:t>
            </w:r>
            <w:r w:rsidR="003C4CF0" w:rsidRPr="007A1B82">
              <w:rPr>
                <w:b/>
                <w:color w:val="FF0000"/>
              </w:rPr>
              <w:t xml:space="preserve"> </w:t>
            </w:r>
          </w:p>
          <w:p w14:paraId="32630AB1" w14:textId="32572421" w:rsidR="007A1B82" w:rsidRPr="007A1B82" w:rsidRDefault="007A1B82" w:rsidP="00F67FF8">
            <w:pPr>
              <w:suppressAutoHyphens/>
              <w:autoSpaceDN w:val="0"/>
              <w:textAlignment w:val="baseline"/>
              <w:rPr>
                <w:b/>
                <w:color w:val="FF0000"/>
                <w:highlight w:val="lightGray"/>
              </w:rPr>
            </w:pPr>
          </w:p>
        </w:tc>
      </w:tr>
      <w:tr w:rsidR="007A1B82" w:rsidRPr="00F67FF8" w14:paraId="1FA6D68D" w14:textId="77777777" w:rsidTr="002B545B">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BBDF4" w14:textId="7CD1F401" w:rsidR="007A1B82" w:rsidRPr="0045504E" w:rsidRDefault="007A1B82" w:rsidP="00F67FF8">
            <w:pPr>
              <w:suppressAutoHyphens/>
              <w:autoSpaceDN w:val="0"/>
              <w:textAlignment w:val="baseline"/>
            </w:pPr>
            <w:r>
              <w:t>4</w:t>
            </w:r>
          </w:p>
        </w:tc>
        <w:tc>
          <w:tcPr>
            <w:tcW w:w="7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CE81D" w14:textId="77777777" w:rsidR="004176B4" w:rsidRPr="004176B4" w:rsidRDefault="007A1B82" w:rsidP="004176B4">
            <w:pPr>
              <w:autoSpaceDE w:val="0"/>
              <w:autoSpaceDN w:val="0"/>
              <w:adjustRightInd w:val="0"/>
              <w:ind w:left="37" w:firstLine="26"/>
              <w:rPr>
                <w:rFonts w:eastAsia="@Arial Unicode MS"/>
                <w:b/>
                <w:color w:val="000000"/>
              </w:rPr>
            </w:pPr>
            <w:r w:rsidRPr="004176B4">
              <w:rPr>
                <w:rFonts w:eastAsia="@Arial Unicode MS"/>
                <w:b/>
                <w:color w:val="000000"/>
                <w:u w:val="single"/>
                <w:lang w:eastAsia="en-US"/>
              </w:rPr>
              <w:t xml:space="preserve">Próbka </w:t>
            </w:r>
            <w:r w:rsidR="004176B4" w:rsidRPr="004176B4">
              <w:rPr>
                <w:rFonts w:eastAsia="@Arial Unicode MS"/>
                <w:b/>
                <w:color w:val="000000"/>
                <w:u w:val="single"/>
                <w:lang w:eastAsia="en-US"/>
              </w:rPr>
              <w:t>-</w:t>
            </w:r>
            <w:r w:rsidRPr="004176B4">
              <w:rPr>
                <w:rFonts w:eastAsia="@Arial Unicode MS"/>
                <w:b/>
                <w:color w:val="000000"/>
                <w:u w:val="single"/>
                <w:lang w:eastAsia="en-US"/>
              </w:rPr>
              <w:t xml:space="preserve"> </w:t>
            </w:r>
            <w:r w:rsidR="004176B4" w:rsidRPr="004176B4">
              <w:rPr>
                <w:rFonts w:eastAsia="@Arial Unicode MS"/>
                <w:b/>
                <w:color w:val="000000"/>
                <w:u w:val="single"/>
              </w:rPr>
              <w:t>fragment blatu stołu St2</w:t>
            </w:r>
          </w:p>
          <w:p w14:paraId="0D41871E" w14:textId="77777777" w:rsidR="004176B4" w:rsidRPr="004176B4" w:rsidRDefault="004176B4" w:rsidP="004176B4">
            <w:pPr>
              <w:autoSpaceDE w:val="0"/>
              <w:autoSpaceDN w:val="0"/>
              <w:adjustRightInd w:val="0"/>
              <w:ind w:left="37" w:firstLine="26"/>
              <w:rPr>
                <w:color w:val="000000"/>
              </w:rPr>
            </w:pPr>
            <w:r w:rsidRPr="004176B4">
              <w:rPr>
                <w:rFonts w:eastAsia="@Arial Unicode MS"/>
                <w:b/>
                <w:color w:val="000000"/>
              </w:rPr>
              <w:t xml:space="preserve">o wymiarze min 20x30mm, gr. min 28mm - </w:t>
            </w:r>
            <w:r w:rsidRPr="004176B4">
              <w:rPr>
                <w:color w:val="000000"/>
              </w:rPr>
              <w:t xml:space="preserve"> wykonana z płyt meblowej oklejonej dwustronnie laminatem HPL o gr. min 0,6mm w kolorze: jasny BUK,</w:t>
            </w:r>
          </w:p>
          <w:p w14:paraId="0B42E062" w14:textId="25E93090" w:rsidR="007A1B82" w:rsidRPr="007A1B82" w:rsidRDefault="004176B4" w:rsidP="004176B4">
            <w:pPr>
              <w:autoSpaceDE w:val="0"/>
              <w:autoSpaceDN w:val="0"/>
              <w:adjustRightInd w:val="0"/>
              <w:ind w:left="37" w:firstLine="26"/>
              <w:rPr>
                <w:b/>
              </w:rPr>
            </w:pPr>
            <w:r w:rsidRPr="004176B4">
              <w:rPr>
                <w:color w:val="000000"/>
              </w:rPr>
              <w:t xml:space="preserve">- 3 krawędzie wykończone dedykowanym obrzeżem gr. min 2mm w kolorze płyty przy pomocy </w:t>
            </w:r>
            <w:proofErr w:type="spellStart"/>
            <w:r w:rsidRPr="004176B4">
              <w:rPr>
                <w:color w:val="000000"/>
              </w:rPr>
              <w:t>okleiniarki</w:t>
            </w:r>
            <w:proofErr w:type="spellEnd"/>
            <w:r w:rsidRPr="004176B4">
              <w:rPr>
                <w:color w:val="000000"/>
              </w:rPr>
              <w:t xml:space="preserve"> laserowej, jedna krawędź otwarta</w:t>
            </w:r>
          </w:p>
        </w:tc>
      </w:tr>
      <w:tr w:rsidR="005724D2" w:rsidRPr="00F67FF8" w14:paraId="2D569986" w14:textId="77777777" w:rsidTr="002B545B">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6E759" w14:textId="77777777" w:rsidR="005724D2" w:rsidRDefault="005724D2" w:rsidP="00F67FF8">
            <w:pPr>
              <w:suppressAutoHyphens/>
              <w:autoSpaceDN w:val="0"/>
              <w:textAlignment w:val="baseline"/>
            </w:pPr>
            <w:r>
              <w:t>5</w:t>
            </w:r>
          </w:p>
        </w:tc>
        <w:tc>
          <w:tcPr>
            <w:tcW w:w="7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6278A" w14:textId="69CAD1E6" w:rsidR="005724D2" w:rsidRPr="00866F87" w:rsidRDefault="005724D2" w:rsidP="00866F87">
            <w:pPr>
              <w:pStyle w:val="Akapitzlist"/>
              <w:spacing w:after="0" w:line="240" w:lineRule="auto"/>
              <w:ind w:left="0"/>
              <w:jc w:val="both"/>
              <w:rPr>
                <w:rFonts w:ascii="Times New Roman" w:hAnsi="Times New Roman"/>
                <w:b/>
                <w:bCs/>
                <w:sz w:val="24"/>
                <w:szCs w:val="24"/>
              </w:rPr>
            </w:pPr>
            <w:r w:rsidRPr="00866F87">
              <w:rPr>
                <w:rFonts w:ascii="Times New Roman" w:hAnsi="Times New Roman"/>
                <w:b/>
                <w:bCs/>
                <w:sz w:val="24"/>
                <w:szCs w:val="24"/>
              </w:rPr>
              <w:t>Certyfikaty, atesty i inne dokumenty wskazane w SWZ dla poszczególnych mebli:</w:t>
            </w:r>
          </w:p>
          <w:p w14:paraId="0831D310" w14:textId="23D2CA91" w:rsidR="004176B4" w:rsidRPr="00866F87" w:rsidRDefault="004176B4" w:rsidP="00866F87">
            <w:pPr>
              <w:autoSpaceDE w:val="0"/>
              <w:adjustRightInd w:val="0"/>
              <w:ind w:left="993" w:hanging="814"/>
              <w:jc w:val="both"/>
              <w:rPr>
                <w:rFonts w:eastAsia="Calibri"/>
                <w:b/>
                <w:bCs/>
                <w:lang w:eastAsia="en-US"/>
              </w:rPr>
            </w:pPr>
            <w:r w:rsidRPr="00866F87">
              <w:rPr>
                <w:rFonts w:eastAsia="Calibri"/>
                <w:bCs/>
                <w:lang w:eastAsia="en-US"/>
              </w:rPr>
              <w:t xml:space="preserve">a) </w:t>
            </w:r>
            <w:r w:rsidRPr="00866F87">
              <w:rPr>
                <w:rFonts w:eastAsia="Calibri"/>
                <w:b/>
                <w:bCs/>
                <w:lang w:eastAsia="en-US"/>
              </w:rPr>
              <w:t xml:space="preserve">dla krzesła konferencyjnego </w:t>
            </w:r>
            <w:r w:rsidRPr="00866F87">
              <w:rPr>
                <w:rFonts w:eastAsia="Calibri"/>
                <w:b/>
                <w:lang w:eastAsia="en-US"/>
              </w:rPr>
              <w:t>K1</w:t>
            </w:r>
            <w:r w:rsidRPr="00866F87">
              <w:rPr>
                <w:rFonts w:eastAsia="Calibri"/>
                <w:b/>
                <w:bCs/>
                <w:lang w:eastAsia="en-US"/>
              </w:rPr>
              <w:t xml:space="preserve">: </w:t>
            </w:r>
          </w:p>
          <w:p w14:paraId="7A7AC7A1" w14:textId="77777777" w:rsidR="004176B4" w:rsidRPr="00866F87" w:rsidRDefault="004176B4" w:rsidP="00866F87">
            <w:pPr>
              <w:numPr>
                <w:ilvl w:val="0"/>
                <w:numId w:val="31"/>
              </w:numPr>
              <w:autoSpaceDE w:val="0"/>
              <w:adjustRightInd w:val="0"/>
              <w:ind w:left="746" w:hanging="142"/>
              <w:jc w:val="both"/>
              <w:rPr>
                <w:rFonts w:eastAsia="Calibri"/>
                <w:bCs/>
                <w:lang w:eastAsia="en-US"/>
              </w:rPr>
            </w:pPr>
            <w:r w:rsidRPr="00866F87">
              <w:rPr>
                <w:rFonts w:eastAsia="Calibri"/>
                <w:bCs/>
                <w:lang w:eastAsia="en-US"/>
              </w:rPr>
              <w:t>pozytywne wyniki badań lub certyfikat zgodności z normami dotyczącymi bezpieczeństwa użytkowania  PN-EN 16139 (lub norma równoważna).</w:t>
            </w:r>
          </w:p>
          <w:p w14:paraId="53496762" w14:textId="0502299D" w:rsidR="004176B4" w:rsidRPr="00866F87" w:rsidRDefault="00866F87" w:rsidP="00866F87">
            <w:pPr>
              <w:autoSpaceDE w:val="0"/>
              <w:adjustRightInd w:val="0"/>
              <w:ind w:left="567" w:hanging="388"/>
              <w:jc w:val="both"/>
              <w:rPr>
                <w:rFonts w:eastAsia="Calibri"/>
                <w:b/>
                <w:bCs/>
                <w:lang w:eastAsia="en-US"/>
              </w:rPr>
            </w:pPr>
            <w:r w:rsidRPr="00866F87">
              <w:rPr>
                <w:rFonts w:eastAsia="Calibri"/>
                <w:b/>
                <w:bCs/>
                <w:lang w:eastAsia="en-US"/>
              </w:rPr>
              <w:t>b</w:t>
            </w:r>
            <w:r w:rsidR="004176B4" w:rsidRPr="00866F87">
              <w:rPr>
                <w:rFonts w:eastAsia="Calibri"/>
                <w:b/>
                <w:bCs/>
                <w:lang w:eastAsia="en-US"/>
              </w:rPr>
              <w:t xml:space="preserve">)  dla krzesła obrotowego </w:t>
            </w:r>
            <w:r w:rsidR="004176B4" w:rsidRPr="00866F87">
              <w:rPr>
                <w:rFonts w:eastAsia="Calibri"/>
                <w:b/>
                <w:lang w:eastAsia="en-US"/>
              </w:rPr>
              <w:t>K2</w:t>
            </w:r>
            <w:r w:rsidR="004176B4" w:rsidRPr="00866F87">
              <w:rPr>
                <w:rFonts w:eastAsia="Calibri"/>
                <w:b/>
                <w:bCs/>
                <w:lang w:eastAsia="en-US"/>
              </w:rPr>
              <w:t xml:space="preserve">: </w:t>
            </w:r>
          </w:p>
          <w:p w14:paraId="420FEE72" w14:textId="77777777" w:rsidR="004176B4" w:rsidRPr="00866F87" w:rsidRDefault="004176B4" w:rsidP="00866F87">
            <w:pPr>
              <w:numPr>
                <w:ilvl w:val="0"/>
                <w:numId w:val="31"/>
              </w:numPr>
              <w:autoSpaceDE w:val="0"/>
              <w:adjustRightInd w:val="0"/>
              <w:ind w:left="888" w:hanging="284"/>
              <w:jc w:val="both"/>
              <w:rPr>
                <w:rFonts w:eastAsia="Calibri"/>
                <w:bCs/>
                <w:lang w:eastAsia="en-US"/>
              </w:rPr>
            </w:pPr>
            <w:r w:rsidRPr="00866F87">
              <w:rPr>
                <w:rFonts w:eastAsia="Calibri"/>
                <w:bCs/>
                <w:lang w:eastAsia="en-US"/>
              </w:rPr>
              <w:t>pozytywne wyniki badań lub certyfikat zgodności z normami dotyczącymi bezpieczeństwa użytkowania  PN-EN 1335 (lub norma równoważna)</w:t>
            </w:r>
          </w:p>
          <w:p w14:paraId="783B6F11" w14:textId="77777777" w:rsidR="004176B4" w:rsidRPr="00866F87" w:rsidRDefault="004176B4" w:rsidP="00866F87">
            <w:pPr>
              <w:numPr>
                <w:ilvl w:val="0"/>
                <w:numId w:val="31"/>
              </w:numPr>
              <w:autoSpaceDE w:val="0"/>
              <w:adjustRightInd w:val="0"/>
              <w:ind w:left="888" w:hanging="284"/>
              <w:jc w:val="both"/>
              <w:rPr>
                <w:rFonts w:eastAsia="Calibri"/>
                <w:bCs/>
                <w:lang w:eastAsia="en-US"/>
              </w:rPr>
            </w:pPr>
            <w:r w:rsidRPr="00866F87">
              <w:rPr>
                <w:rFonts w:eastAsia="Calibri"/>
                <w:lang w:eastAsia="en-US"/>
              </w:rPr>
              <w:t>Protokół oceny ergonomicznej</w:t>
            </w:r>
          </w:p>
          <w:p w14:paraId="1B20CF59" w14:textId="73F9CBFC" w:rsidR="004176B4" w:rsidRPr="00866F87" w:rsidRDefault="00866F87" w:rsidP="00866F87">
            <w:pPr>
              <w:autoSpaceDE w:val="0"/>
              <w:adjustRightInd w:val="0"/>
              <w:ind w:left="993" w:hanging="814"/>
              <w:jc w:val="both"/>
              <w:rPr>
                <w:rFonts w:eastAsia="Calibri"/>
                <w:b/>
                <w:bCs/>
                <w:lang w:eastAsia="en-US"/>
              </w:rPr>
            </w:pPr>
            <w:r w:rsidRPr="00866F87">
              <w:rPr>
                <w:rFonts w:eastAsia="Calibri"/>
                <w:b/>
                <w:bCs/>
                <w:lang w:eastAsia="en-US"/>
              </w:rPr>
              <w:t>c</w:t>
            </w:r>
            <w:r w:rsidR="004176B4" w:rsidRPr="00866F87">
              <w:rPr>
                <w:rFonts w:eastAsia="Calibri"/>
                <w:b/>
                <w:bCs/>
                <w:lang w:eastAsia="en-US"/>
              </w:rPr>
              <w:t>)</w:t>
            </w:r>
            <w:r w:rsidR="004176B4" w:rsidRPr="00866F87">
              <w:rPr>
                <w:rFonts w:eastAsia="Calibri"/>
                <w:bCs/>
                <w:lang w:eastAsia="en-US"/>
              </w:rPr>
              <w:t xml:space="preserve"> </w:t>
            </w:r>
            <w:r w:rsidR="004176B4" w:rsidRPr="00866F87">
              <w:rPr>
                <w:rFonts w:eastAsia="Calibri"/>
                <w:b/>
                <w:bCs/>
                <w:lang w:eastAsia="en-US"/>
              </w:rPr>
              <w:t>dla biurka B1:</w:t>
            </w:r>
          </w:p>
          <w:p w14:paraId="54BF39A9" w14:textId="77777777" w:rsidR="004176B4" w:rsidRPr="00866F87" w:rsidRDefault="004176B4" w:rsidP="00866F87">
            <w:pPr>
              <w:numPr>
                <w:ilvl w:val="0"/>
                <w:numId w:val="17"/>
              </w:numPr>
              <w:ind w:left="746" w:hanging="283"/>
              <w:contextualSpacing/>
              <w:jc w:val="both"/>
              <w:rPr>
                <w:rFonts w:eastAsia="Calibri"/>
                <w:color w:val="000000"/>
                <w:lang w:eastAsia="en-US"/>
              </w:rPr>
            </w:pPr>
            <w:r w:rsidRPr="00866F87">
              <w:rPr>
                <w:rFonts w:eastAsia="Calibri"/>
                <w:color w:val="000000"/>
                <w:lang w:eastAsia="en-US"/>
              </w:rPr>
              <w:t xml:space="preserve">pozytywne wyniki badań lub certyfikat zgodności z normami dotyczącymi jakości mebli biurowych: PN-EN 527-1 oraz PN-EN 527-2 (lub normami równoważnymi). </w:t>
            </w:r>
          </w:p>
          <w:p w14:paraId="4713E84D" w14:textId="77777777" w:rsidR="004176B4" w:rsidRPr="00866F87" w:rsidRDefault="004176B4" w:rsidP="00866F87">
            <w:pPr>
              <w:numPr>
                <w:ilvl w:val="0"/>
                <w:numId w:val="17"/>
              </w:numPr>
              <w:ind w:left="746" w:hanging="283"/>
              <w:contextualSpacing/>
              <w:jc w:val="both"/>
              <w:rPr>
                <w:rFonts w:eastAsia="Calibri"/>
                <w:b/>
                <w:bCs/>
                <w:lang w:eastAsia="en-US"/>
              </w:rPr>
            </w:pPr>
            <w:r w:rsidRPr="00866F87">
              <w:rPr>
                <w:rFonts w:eastAsia="Calibri"/>
                <w:color w:val="000000"/>
                <w:lang w:eastAsia="en-US"/>
              </w:rPr>
              <w:t>dokument potwierdzający spełnienie założeń określone w Rozporządzenia Ministra Pracy i Polityki Społecznej z 10 grudnia 1998r. w sprawie bezpieczeństwa i higieny pracy na stanowiskach wyposażonych w monitory ekranowe (Dz.U.98.148.973).</w:t>
            </w:r>
          </w:p>
          <w:p w14:paraId="2D82FB21" w14:textId="74BF8F2A" w:rsidR="004176B4" w:rsidRPr="00866F87" w:rsidRDefault="00866F87" w:rsidP="00866F87">
            <w:pPr>
              <w:ind w:firstLine="179"/>
              <w:contextualSpacing/>
              <w:jc w:val="both"/>
              <w:rPr>
                <w:rFonts w:eastAsia="Calibri"/>
                <w:b/>
                <w:color w:val="000000"/>
                <w:lang w:eastAsia="en-US"/>
              </w:rPr>
            </w:pPr>
            <w:r w:rsidRPr="00866F87">
              <w:rPr>
                <w:rFonts w:eastAsia="Calibri"/>
                <w:b/>
                <w:color w:val="000000"/>
                <w:lang w:eastAsia="en-US"/>
              </w:rPr>
              <w:t>d</w:t>
            </w:r>
            <w:r w:rsidR="004176B4" w:rsidRPr="00866F87">
              <w:rPr>
                <w:rFonts w:eastAsia="Calibri"/>
                <w:b/>
                <w:color w:val="000000"/>
                <w:lang w:eastAsia="en-US"/>
              </w:rPr>
              <w:t>) dla stołu St1, St2:</w:t>
            </w:r>
          </w:p>
          <w:p w14:paraId="14E8E733" w14:textId="06FA9376" w:rsidR="004176B4" w:rsidRPr="00866F87" w:rsidRDefault="004176B4" w:rsidP="00866F87">
            <w:pPr>
              <w:numPr>
                <w:ilvl w:val="0"/>
                <w:numId w:val="17"/>
              </w:numPr>
              <w:ind w:left="463" w:firstLine="0"/>
              <w:contextualSpacing/>
              <w:jc w:val="both"/>
              <w:rPr>
                <w:rFonts w:eastAsia="Calibri"/>
                <w:color w:val="000000"/>
                <w:lang w:eastAsia="en-US"/>
              </w:rPr>
            </w:pPr>
            <w:r w:rsidRPr="00866F87">
              <w:rPr>
                <w:rFonts w:eastAsia="Calibri"/>
                <w:color w:val="000000"/>
                <w:lang w:eastAsia="en-US"/>
              </w:rPr>
              <w:lastRenderedPageBreak/>
              <w:t xml:space="preserve">pozytywne wyniki badań lub certyfikat zgodności z normami dotyczącymi jakości </w:t>
            </w:r>
            <w:r w:rsidR="00866F87" w:rsidRPr="00866F87">
              <w:rPr>
                <w:rFonts w:eastAsia="Calibri"/>
                <w:color w:val="000000"/>
                <w:lang w:eastAsia="en-US"/>
              </w:rPr>
              <w:t xml:space="preserve">  </w:t>
            </w:r>
            <w:r w:rsidRPr="00866F87">
              <w:rPr>
                <w:rFonts w:eastAsia="Calibri"/>
                <w:color w:val="000000"/>
                <w:lang w:eastAsia="en-US"/>
              </w:rPr>
              <w:t>mebli biurowych: PN-EN 15372 (lub normami równoważnymi)</w:t>
            </w:r>
          </w:p>
          <w:p w14:paraId="45FA4A92" w14:textId="77777777" w:rsidR="004176B4" w:rsidRPr="00866F87" w:rsidRDefault="004176B4" w:rsidP="00866F87">
            <w:pPr>
              <w:ind w:left="1364" w:firstLine="179"/>
              <w:contextualSpacing/>
              <w:jc w:val="both"/>
              <w:rPr>
                <w:rFonts w:eastAsia="Calibri"/>
                <w:color w:val="000000"/>
                <w:lang w:eastAsia="en-US"/>
              </w:rPr>
            </w:pPr>
          </w:p>
          <w:p w14:paraId="2E0BA1FA" w14:textId="1798D6E5" w:rsidR="004176B4" w:rsidRPr="00866F87" w:rsidRDefault="00866F87" w:rsidP="00866F87">
            <w:pPr>
              <w:ind w:left="463" w:hanging="426"/>
              <w:jc w:val="both"/>
              <w:rPr>
                <w:rFonts w:eastAsia="Calibri"/>
                <w:b/>
                <w:bCs/>
                <w:lang w:eastAsia="en-US"/>
              </w:rPr>
            </w:pPr>
            <w:r w:rsidRPr="00866F87">
              <w:rPr>
                <w:rFonts w:eastAsia="Calibri"/>
                <w:b/>
                <w:lang w:eastAsia="en-US"/>
              </w:rPr>
              <w:t>e</w:t>
            </w:r>
            <w:r w:rsidR="004176B4" w:rsidRPr="00866F87">
              <w:rPr>
                <w:rFonts w:eastAsia="Calibri"/>
                <w:b/>
                <w:lang w:eastAsia="en-US"/>
              </w:rPr>
              <w:t>)</w:t>
            </w:r>
            <w:r w:rsidR="004176B4" w:rsidRPr="00866F87">
              <w:rPr>
                <w:rFonts w:eastAsia="Calibri"/>
                <w:b/>
                <w:bCs/>
                <w:lang w:eastAsia="en-US"/>
              </w:rPr>
              <w:t xml:space="preserve"> dla kontenera mobilnego Kt1,  </w:t>
            </w:r>
            <w:r w:rsidR="004176B4" w:rsidRPr="00866F87">
              <w:rPr>
                <w:rFonts w:eastAsia="Calibri"/>
                <w:b/>
                <w:lang w:eastAsia="en-US"/>
              </w:rPr>
              <w:t>szaf</w:t>
            </w:r>
            <w:r w:rsidR="004176B4" w:rsidRPr="00866F87">
              <w:rPr>
                <w:rFonts w:eastAsia="Calibri"/>
                <w:b/>
                <w:bCs/>
                <w:lang w:eastAsia="en-US"/>
              </w:rPr>
              <w:t xml:space="preserve"> </w:t>
            </w:r>
            <w:r w:rsidR="004176B4" w:rsidRPr="00866F87">
              <w:rPr>
                <w:rFonts w:eastAsia="Calibri"/>
                <w:b/>
                <w:lang w:eastAsia="en-US"/>
              </w:rPr>
              <w:t xml:space="preserve">na dokumenty </w:t>
            </w:r>
            <w:r w:rsidR="004176B4" w:rsidRPr="00866F87">
              <w:rPr>
                <w:rFonts w:eastAsia="Calibri"/>
                <w:b/>
                <w:bCs/>
                <w:lang w:eastAsia="en-US"/>
              </w:rPr>
              <w:t>A1, A2</w:t>
            </w:r>
            <w:r w:rsidR="004176B4" w:rsidRPr="00866F87">
              <w:rPr>
                <w:rFonts w:eastAsia="Calibri"/>
                <w:b/>
                <w:lang w:eastAsia="en-US"/>
              </w:rPr>
              <w:t xml:space="preserve">, </w:t>
            </w:r>
            <w:r w:rsidR="004176B4" w:rsidRPr="00866F87">
              <w:rPr>
                <w:rFonts w:eastAsia="Calibri"/>
                <w:b/>
                <w:bCs/>
                <w:lang w:eastAsia="en-US"/>
              </w:rPr>
              <w:t>N1, N2,</w:t>
            </w:r>
            <w:r w:rsidR="004176B4" w:rsidRPr="00866F87">
              <w:rPr>
                <w:rFonts w:eastAsia="Calibri"/>
                <w:b/>
                <w:lang w:eastAsia="en-US"/>
              </w:rPr>
              <w:t xml:space="preserve"> szaf na ubrania </w:t>
            </w:r>
            <w:r w:rsidR="004176B4" w:rsidRPr="00866F87">
              <w:rPr>
                <w:rFonts w:eastAsia="Calibri"/>
                <w:b/>
                <w:bCs/>
                <w:lang w:eastAsia="en-US"/>
              </w:rPr>
              <w:t>U1:</w:t>
            </w:r>
          </w:p>
          <w:p w14:paraId="0F51AC9F" w14:textId="77777777" w:rsidR="004176B4" w:rsidRPr="00866F87" w:rsidRDefault="004176B4" w:rsidP="00866F87">
            <w:pPr>
              <w:numPr>
                <w:ilvl w:val="0"/>
                <w:numId w:val="17"/>
              </w:numPr>
              <w:ind w:left="746" w:hanging="283"/>
              <w:jc w:val="both"/>
              <w:rPr>
                <w:rFonts w:eastAsia="Calibri"/>
                <w:color w:val="000000"/>
                <w:lang w:eastAsia="en-US"/>
              </w:rPr>
            </w:pPr>
            <w:r w:rsidRPr="00866F87">
              <w:rPr>
                <w:rFonts w:eastAsia="Calibri"/>
                <w:color w:val="000000"/>
                <w:lang w:eastAsia="en-US"/>
              </w:rPr>
              <w:t>pozytywne wyniki badań lub certyfikat zgodności z normą dotyczącą jakości mebli biurowych wg PN-EN 14073-2 lub normy równoważnej.</w:t>
            </w:r>
          </w:p>
          <w:p w14:paraId="08AF61C9" w14:textId="7C1D558F" w:rsidR="004176B4" w:rsidRPr="00866F87" w:rsidRDefault="004176B4" w:rsidP="00866F87">
            <w:pPr>
              <w:ind w:left="179"/>
              <w:jc w:val="both"/>
              <w:rPr>
                <w:rFonts w:eastAsia="Calibri"/>
                <w:b/>
                <w:bCs/>
                <w:lang w:eastAsia="en-US"/>
              </w:rPr>
            </w:pPr>
            <w:r w:rsidRPr="00866F87">
              <w:rPr>
                <w:rFonts w:eastAsia="Calibri"/>
                <w:b/>
                <w:bCs/>
                <w:lang w:eastAsia="en-US"/>
              </w:rPr>
              <w:t>f) dla kontenera mobilnego Kt1</w:t>
            </w:r>
          </w:p>
          <w:p w14:paraId="4B471E7B" w14:textId="77777777" w:rsidR="004176B4" w:rsidRPr="00866F87" w:rsidRDefault="004176B4" w:rsidP="00866F87">
            <w:pPr>
              <w:autoSpaceDE w:val="0"/>
              <w:autoSpaceDN w:val="0"/>
              <w:adjustRightInd w:val="0"/>
              <w:ind w:left="179"/>
              <w:rPr>
                <w:color w:val="000000"/>
              </w:rPr>
            </w:pPr>
            <w:r w:rsidRPr="00866F87">
              <w:rPr>
                <w:b/>
                <w:bCs/>
                <w:color w:val="000000"/>
              </w:rPr>
              <w:tab/>
            </w:r>
            <w:r w:rsidRPr="00866F87">
              <w:rPr>
                <w:color w:val="000000"/>
              </w:rPr>
              <w:t xml:space="preserve">Atest wytrzymałości prowadnic wg normy EN15338 </w:t>
            </w:r>
          </w:p>
          <w:p w14:paraId="18D434B9" w14:textId="77777777" w:rsidR="004176B4" w:rsidRPr="00866F87" w:rsidRDefault="004176B4" w:rsidP="00866F87">
            <w:pPr>
              <w:autoSpaceDE w:val="0"/>
              <w:autoSpaceDN w:val="0"/>
              <w:adjustRightInd w:val="0"/>
              <w:ind w:left="179"/>
              <w:rPr>
                <w:rFonts w:eastAsia="Calibri"/>
                <w:b/>
                <w:color w:val="000000"/>
                <w:lang w:eastAsia="en-US"/>
              </w:rPr>
            </w:pPr>
            <w:r w:rsidRPr="00866F87">
              <w:rPr>
                <w:rFonts w:eastAsia="Calibri"/>
                <w:b/>
                <w:color w:val="000000"/>
                <w:lang w:eastAsia="en-US"/>
              </w:rPr>
              <w:t>g) dla paneli akustycznych Pn2:</w:t>
            </w:r>
          </w:p>
          <w:p w14:paraId="1FF769A3" w14:textId="77777777" w:rsidR="004176B4" w:rsidRPr="00866F87" w:rsidRDefault="004176B4" w:rsidP="00866F87">
            <w:pPr>
              <w:numPr>
                <w:ilvl w:val="0"/>
                <w:numId w:val="17"/>
              </w:numPr>
              <w:autoSpaceDE w:val="0"/>
              <w:autoSpaceDN w:val="0"/>
              <w:adjustRightInd w:val="0"/>
              <w:ind w:left="463" w:firstLine="0"/>
              <w:rPr>
                <w:rFonts w:eastAsia="Calibri"/>
                <w:bCs/>
                <w:lang w:eastAsia="en-US"/>
              </w:rPr>
            </w:pPr>
            <w:r w:rsidRPr="00866F87">
              <w:rPr>
                <w:rFonts w:eastAsia="MicrosoftSansSerif"/>
              </w:rPr>
              <w:t>klasyfikacja w zakresie reakcji na ogień  wg. normy budowlanej PN-EN 13501-1+A1:2010:</w:t>
            </w:r>
          </w:p>
          <w:p w14:paraId="719C672E" w14:textId="77777777" w:rsidR="004176B4" w:rsidRPr="00866F87" w:rsidRDefault="004176B4" w:rsidP="00866F87">
            <w:pPr>
              <w:numPr>
                <w:ilvl w:val="0"/>
                <w:numId w:val="17"/>
              </w:numPr>
              <w:autoSpaceDE w:val="0"/>
              <w:autoSpaceDN w:val="0"/>
              <w:adjustRightInd w:val="0"/>
              <w:ind w:left="463" w:firstLine="0"/>
              <w:rPr>
                <w:rFonts w:eastAsia="Calibri"/>
                <w:bCs/>
                <w:lang w:eastAsia="en-US"/>
              </w:rPr>
            </w:pPr>
            <w:r w:rsidRPr="00866F87">
              <w:rPr>
                <w:rFonts w:eastAsia="MicrosoftSansSerif"/>
              </w:rPr>
              <w:t>certyfikat zgodności PN-EN ISO 11654:1997 (lub norma równoważna)</w:t>
            </w:r>
          </w:p>
          <w:p w14:paraId="1393EF78" w14:textId="5FAC35A4" w:rsidR="005724D2" w:rsidRPr="00866F87" w:rsidRDefault="005724D2" w:rsidP="00866F87">
            <w:pPr>
              <w:ind w:left="709" w:hanging="283"/>
              <w:contextualSpacing/>
              <w:jc w:val="both"/>
              <w:rPr>
                <w:color w:val="000000"/>
              </w:rPr>
            </w:pPr>
          </w:p>
        </w:tc>
      </w:tr>
      <w:tr w:rsidR="00F67FF8" w:rsidRPr="00F67FF8" w14:paraId="39C8392B" w14:textId="77777777" w:rsidTr="002B545B">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4C75BB" w14:textId="77777777" w:rsidR="00F67FF8" w:rsidRPr="00F67FF8" w:rsidRDefault="006E5F7D" w:rsidP="00F67FF8">
            <w:pPr>
              <w:suppressAutoHyphens/>
              <w:autoSpaceDN w:val="0"/>
              <w:textAlignment w:val="baseline"/>
            </w:pPr>
            <w:r>
              <w:lastRenderedPageBreak/>
              <w:t>5</w:t>
            </w:r>
          </w:p>
        </w:tc>
        <w:tc>
          <w:tcPr>
            <w:tcW w:w="7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4D6ECA" w14:textId="77777777" w:rsidR="00F67FF8" w:rsidRPr="00866F87" w:rsidRDefault="00F67FF8" w:rsidP="00F67FF8">
            <w:pPr>
              <w:suppressAutoHyphens/>
              <w:autoSpaceDN w:val="0"/>
              <w:textAlignment w:val="baseline"/>
              <w:rPr>
                <w:b/>
                <w:bCs/>
              </w:rPr>
            </w:pPr>
            <w:r w:rsidRPr="00866F87">
              <w:rPr>
                <w:b/>
                <w:bCs/>
              </w:rPr>
              <w:t>Pełnomocnictwo lub inny dokument potwierdzający umocowanie do reprezentowania wykonawcy.</w:t>
            </w:r>
          </w:p>
          <w:p w14:paraId="639FE591" w14:textId="77777777" w:rsidR="00F67FF8" w:rsidRPr="00866F87" w:rsidRDefault="00F67FF8" w:rsidP="00F67FF8">
            <w:pPr>
              <w:suppressAutoHyphens/>
              <w:autoSpaceDN w:val="0"/>
              <w:textAlignment w:val="baseline"/>
            </w:pPr>
            <w:r w:rsidRPr="00866F87">
              <w:t xml:space="preserve">Upoważnienie osób podpisujących ofertę wynikać musi bezpośrednio z dokumentów dołączonych do oferty. Jeżeli upoważnienie takie nie wynika wprost z dokumentów rejestrowych (KRS, </w:t>
            </w:r>
            <w:proofErr w:type="spellStart"/>
            <w:r w:rsidRPr="00866F87">
              <w:t>CEiDG</w:t>
            </w:r>
            <w:proofErr w:type="spellEnd"/>
            <w:r w:rsidRPr="00866F87">
              <w:t xml:space="preserve"> lub innego właściwego rejestru), to do oferty należy dołączyć inny dokument potwierdzający umocowanie do reprezentowania wykonawcy.</w:t>
            </w:r>
          </w:p>
          <w:p w14:paraId="0836CFA2" w14:textId="77777777" w:rsidR="00F67FF8" w:rsidRPr="00866F87" w:rsidRDefault="00F67FF8" w:rsidP="00F67FF8">
            <w:pPr>
              <w:suppressAutoHyphens/>
              <w:autoSpaceDN w:val="0"/>
              <w:textAlignment w:val="baseline"/>
            </w:pPr>
          </w:p>
        </w:tc>
      </w:tr>
      <w:tr w:rsidR="00F67FF8" w:rsidRPr="00F67FF8" w14:paraId="2FD53E47" w14:textId="77777777" w:rsidTr="002B545B">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5ECC1" w14:textId="77777777" w:rsidR="00F67FF8" w:rsidRPr="00F67FF8" w:rsidRDefault="006E5F7D" w:rsidP="00F67FF8">
            <w:pPr>
              <w:suppressAutoHyphens/>
              <w:autoSpaceDN w:val="0"/>
              <w:textAlignment w:val="baseline"/>
            </w:pPr>
            <w:r>
              <w:t>6</w:t>
            </w:r>
          </w:p>
        </w:tc>
        <w:tc>
          <w:tcPr>
            <w:tcW w:w="7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8828E" w14:textId="77777777" w:rsidR="00F67FF8" w:rsidRPr="00866F87" w:rsidRDefault="00F67FF8" w:rsidP="00F67FF8">
            <w:pPr>
              <w:suppressAutoHyphens/>
              <w:autoSpaceDN w:val="0"/>
              <w:textAlignment w:val="baseline"/>
              <w:rPr>
                <w:b/>
                <w:bCs/>
              </w:rPr>
            </w:pPr>
            <w:r w:rsidRPr="00866F87">
              <w:rPr>
                <w:rFonts w:eastAsia="Calibri"/>
              </w:rPr>
              <w:t>Oświadczenie w zakresie podlegania wykluczeniu na podstawie art. 5k rozporządzenia Rady (UE) nr 833/2014 z dnia 31 lipca 2014 r. dotyczącego środków ograniczających w związku z działaniami Rosji destabilizującymi sytuację na Ukrainie oraz art. 7 ust. 1 ustawy sankcyjnej z dnia 13 kwietnia 2022 r., zgodnie ze wzorem określonym w Załączniku nr 4 do SWZ</w:t>
            </w:r>
          </w:p>
        </w:tc>
      </w:tr>
    </w:tbl>
    <w:p w14:paraId="22C30895" w14:textId="77777777" w:rsidR="00F67FF8" w:rsidRPr="00F67FF8" w:rsidRDefault="00F67FF8" w:rsidP="00F67FF8">
      <w:pPr>
        <w:suppressAutoHyphens/>
        <w:autoSpaceDN w:val="0"/>
        <w:textAlignment w:val="baseline"/>
      </w:pPr>
    </w:p>
    <w:p w14:paraId="2F2CFDFE"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bookmarkStart w:id="38" w:name="_Hlk37839542"/>
      <w:bookmarkStart w:id="39" w:name="_Hlk37866106"/>
      <w:r w:rsidRPr="00F67FF8">
        <w:rPr>
          <w:bCs/>
          <w:iCs/>
          <w:color w:val="000000"/>
        </w:rPr>
        <w:t>Pełnomocnictwo do złożenia oferty lub oświadczenia, o którym mowa w art. 125 ust. 1 PZP, przekazuje się w postaci elektronicznej i opatruje kwalifikowanym podpisem elektronicznym.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pełnomocnictwa powinno potwierdzać prawidłowość umocowania na dzień złożenia oferty lub oświadczenia, o którym mowa w art. 125 ust. 1 PZP.</w:t>
      </w:r>
    </w:p>
    <w:p w14:paraId="6C18C626"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Poświadczenia zgodności cyfrowego odwzorowania z dokumentem w postaci papierowej, dokonuje w przypadku pełnomocnictwa – mocodawca. Poświadczenia zgodności cyfrowego odwzorowania z dokumentem w postaci papierowej, może dokonać również notariusz.</w:t>
      </w:r>
    </w:p>
    <w:p w14:paraId="59364DE8" w14:textId="77777777" w:rsidR="000A7215" w:rsidRPr="00F67FF8" w:rsidRDefault="00F67FF8" w:rsidP="000A7215">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Oferta wraz ze stanowiącymi jej integralną część załącznikami musi być złożona pod rygorem nieważności w formie elektronicznej, za pośrednictwem Platformy oraz podpisana kwalifikowanym podpisem elektronicznym</w:t>
      </w:r>
      <w:bookmarkEnd w:id="38"/>
      <w:bookmarkEnd w:id="39"/>
      <w:r w:rsidR="000A7215">
        <w:rPr>
          <w:bCs/>
          <w:iCs/>
          <w:color w:val="000000"/>
        </w:rPr>
        <w:t>, z wyłączeniem próbek, o których mowa w pkt 5.1 SWZ.</w:t>
      </w:r>
    </w:p>
    <w:p w14:paraId="173C28A3" w14:textId="77777777" w:rsidR="00F67FF8" w:rsidRPr="009C3D6D" w:rsidRDefault="00F67FF8" w:rsidP="0006455E">
      <w:pPr>
        <w:numPr>
          <w:ilvl w:val="1"/>
          <w:numId w:val="3"/>
        </w:numPr>
        <w:suppressAutoHyphens/>
        <w:autoSpaceDN w:val="0"/>
        <w:spacing w:before="120" w:after="60"/>
        <w:ind w:left="851" w:hanging="567"/>
        <w:jc w:val="both"/>
        <w:textAlignment w:val="baseline"/>
        <w:outlineLvl w:val="1"/>
        <w:rPr>
          <w:bCs/>
          <w:iCs/>
          <w:color w:val="000000"/>
        </w:rPr>
      </w:pPr>
      <w:bookmarkStart w:id="40" w:name="_Hlk37939197"/>
      <w:r w:rsidRPr="009C3D6D">
        <w:rPr>
          <w:bCs/>
          <w:iCs/>
          <w:color w:val="000000"/>
        </w:rPr>
        <w:t xml:space="preserve">Zamawiający informuje, iż zgodnie z art. 18 ust. 3 ustawy </w:t>
      </w:r>
      <w:proofErr w:type="spellStart"/>
      <w:r w:rsidRPr="009C3D6D">
        <w:rPr>
          <w:bCs/>
          <w:iCs/>
          <w:color w:val="000000"/>
        </w:rPr>
        <w:t>Pzp</w:t>
      </w:r>
      <w:proofErr w:type="spellEnd"/>
      <w:r w:rsidRPr="009C3D6D">
        <w:rPr>
          <w:bCs/>
          <w:iCs/>
          <w:color w:val="000000"/>
        </w:rPr>
        <w:t xml:space="preserve">, nie ujawnia się informacji stanowiących tajemnicę przedsiębiorstwa, w rozumieniu przepisów ustawy z dnia 16 </w:t>
      </w:r>
      <w:r w:rsidRPr="009C3D6D">
        <w:rPr>
          <w:bCs/>
          <w:iCs/>
          <w:color w:val="000000"/>
        </w:rPr>
        <w:lastRenderedPageBreak/>
        <w:t>kwietnia 1993 r. o zwalczaniu nieuczciwej konkurencji (Dz. U. z 2020 r. poz. 1913), zwanej dalej „ustawą o zwalczaniu nieuczciwej konkurencji” jeżeli Wykonawca</w:t>
      </w:r>
      <w:bookmarkEnd w:id="40"/>
      <w:r w:rsidRPr="009C3D6D">
        <w:rPr>
          <w:bCs/>
          <w:iCs/>
          <w:color w:val="000000"/>
        </w:rPr>
        <w:t>:</w:t>
      </w:r>
    </w:p>
    <w:p w14:paraId="79EFAFF5" w14:textId="77777777" w:rsidR="00F67FF8" w:rsidRPr="009C3D6D" w:rsidRDefault="00F67FF8" w:rsidP="0006455E">
      <w:pPr>
        <w:numPr>
          <w:ilvl w:val="2"/>
          <w:numId w:val="7"/>
        </w:numPr>
        <w:suppressAutoHyphens/>
        <w:autoSpaceDN w:val="0"/>
        <w:spacing w:after="160"/>
        <w:ind w:left="1134" w:hanging="425"/>
        <w:jc w:val="both"/>
        <w:textAlignment w:val="baseline"/>
        <w:rPr>
          <w:rFonts w:eastAsia="Calibri"/>
          <w:lang w:eastAsia="en-US"/>
        </w:rPr>
      </w:pPr>
      <w:r w:rsidRPr="009C3D6D">
        <w:rPr>
          <w:rFonts w:eastAsia="Calibri"/>
          <w:lang w:eastAsia="en-US"/>
        </w:rPr>
        <w:t>wraz z przekazaniem takich informacji, zastrzegł, że nie mogą być one udostępniane;</w:t>
      </w:r>
    </w:p>
    <w:p w14:paraId="7B3E336D" w14:textId="77777777" w:rsidR="00F67FF8" w:rsidRPr="009C3D6D" w:rsidRDefault="00F67FF8" w:rsidP="0006455E">
      <w:pPr>
        <w:numPr>
          <w:ilvl w:val="2"/>
          <w:numId w:val="7"/>
        </w:numPr>
        <w:suppressAutoHyphens/>
        <w:autoSpaceDN w:val="0"/>
        <w:spacing w:after="160"/>
        <w:ind w:left="1134" w:hanging="425"/>
        <w:jc w:val="both"/>
        <w:textAlignment w:val="baseline"/>
        <w:rPr>
          <w:rFonts w:eastAsia="Calibri"/>
          <w:lang w:eastAsia="en-US"/>
        </w:rPr>
      </w:pPr>
      <w:r w:rsidRPr="009C3D6D">
        <w:rPr>
          <w:rFonts w:eastAsia="Calibri"/>
          <w:lang w:eastAsia="en-US"/>
        </w:rPr>
        <w:t>wykazał, załączając stosowne uzasadnienie, iż zastrzeżone informacje stanowią tajemnicę przedsiębiorstwa.</w:t>
      </w:r>
      <w:bookmarkStart w:id="41" w:name="_Hlk37939296"/>
    </w:p>
    <w:p w14:paraId="1C47CC51" w14:textId="77777777" w:rsidR="00F67FF8" w:rsidRPr="009C3D6D" w:rsidRDefault="00F67FF8" w:rsidP="0006455E">
      <w:pPr>
        <w:numPr>
          <w:ilvl w:val="2"/>
          <w:numId w:val="7"/>
        </w:numPr>
        <w:suppressAutoHyphens/>
        <w:autoSpaceDN w:val="0"/>
        <w:spacing w:after="160"/>
        <w:ind w:left="1134" w:hanging="425"/>
        <w:jc w:val="both"/>
        <w:textAlignment w:val="baseline"/>
        <w:rPr>
          <w:rFonts w:eastAsia="Calibri"/>
          <w:lang w:eastAsia="en-US"/>
        </w:rPr>
      </w:pPr>
      <w:r w:rsidRPr="009C3D6D">
        <w:rPr>
          <w:rFonts w:eastAsia="Calibri"/>
          <w:lang w:eastAsia="en-US"/>
        </w:rPr>
        <w:t>Zaleca się, aby uzasadnienie o którym mowa powyżej było sformułowane w sposób umożliwiający jego udostępnienie pozostałym uczestnikom postępowania.</w:t>
      </w:r>
    </w:p>
    <w:p w14:paraId="097612AD" w14:textId="77777777" w:rsidR="00F67FF8" w:rsidRPr="009C3D6D" w:rsidRDefault="00F67FF8" w:rsidP="0006455E">
      <w:pPr>
        <w:numPr>
          <w:ilvl w:val="1"/>
          <w:numId w:val="3"/>
        </w:numPr>
        <w:suppressAutoHyphens/>
        <w:autoSpaceDN w:val="0"/>
        <w:spacing w:before="120" w:after="60"/>
        <w:ind w:left="851" w:hanging="567"/>
        <w:jc w:val="both"/>
        <w:textAlignment w:val="baseline"/>
        <w:outlineLvl w:val="1"/>
        <w:rPr>
          <w:bCs/>
          <w:iCs/>
          <w:color w:val="000000"/>
        </w:rPr>
      </w:pPr>
      <w:bookmarkStart w:id="42" w:name="_Hlk38143710"/>
      <w:r w:rsidRPr="009C3D6D">
        <w:rPr>
          <w:bCs/>
          <w:iCs/>
          <w:color w:val="000000"/>
        </w:rPr>
        <w:t xml:space="preserve">Wykonawca nie może zastrzec informacji, o których mowa w art. 222 ust. 5 ustawy </w:t>
      </w:r>
      <w:proofErr w:type="spellStart"/>
      <w:r w:rsidRPr="009C3D6D">
        <w:rPr>
          <w:bCs/>
          <w:iCs/>
          <w:color w:val="000000"/>
        </w:rPr>
        <w:t>Pzp</w:t>
      </w:r>
      <w:bookmarkEnd w:id="41"/>
      <w:bookmarkEnd w:id="42"/>
      <w:proofErr w:type="spellEnd"/>
      <w:r w:rsidRPr="009C3D6D">
        <w:rPr>
          <w:bCs/>
          <w:iCs/>
          <w:color w:val="000000"/>
        </w:rPr>
        <w:t>.</w:t>
      </w:r>
    </w:p>
    <w:p w14:paraId="11B722C2" w14:textId="77777777" w:rsidR="00F67FF8" w:rsidRPr="009C3D6D" w:rsidRDefault="00F67FF8" w:rsidP="0006455E">
      <w:pPr>
        <w:numPr>
          <w:ilvl w:val="1"/>
          <w:numId w:val="3"/>
        </w:numPr>
        <w:tabs>
          <w:tab w:val="clear" w:pos="680"/>
          <w:tab w:val="num" w:pos="567"/>
        </w:tabs>
        <w:suppressAutoHyphens/>
        <w:autoSpaceDN w:val="0"/>
        <w:spacing w:before="120" w:after="60"/>
        <w:ind w:left="993" w:hanging="709"/>
        <w:jc w:val="both"/>
        <w:textAlignment w:val="baseline"/>
        <w:outlineLvl w:val="1"/>
        <w:rPr>
          <w:bCs/>
          <w:iCs/>
          <w:color w:val="000000"/>
        </w:rPr>
      </w:pPr>
      <w:bookmarkStart w:id="43" w:name="_Hlk37928068"/>
      <w:r w:rsidRPr="009C3D6D">
        <w:rPr>
          <w:bCs/>
          <w:iCs/>
          <w:color w:val="000000"/>
        </w:rPr>
        <w:t>Opis sposobu przygotowania oferty składanej w formie elektronicznej</w:t>
      </w:r>
      <w:bookmarkEnd w:id="43"/>
      <w:r w:rsidRPr="009C3D6D">
        <w:rPr>
          <w:bCs/>
          <w:iCs/>
          <w:color w:val="000000"/>
        </w:rPr>
        <w:t>:</w:t>
      </w:r>
    </w:p>
    <w:p w14:paraId="39BD30E3" w14:textId="77777777" w:rsidR="00F67FF8" w:rsidRPr="009C3D6D" w:rsidRDefault="00F67FF8" w:rsidP="0006455E">
      <w:pPr>
        <w:numPr>
          <w:ilvl w:val="1"/>
          <w:numId w:val="3"/>
        </w:numPr>
        <w:tabs>
          <w:tab w:val="clear" w:pos="680"/>
          <w:tab w:val="num" w:pos="567"/>
          <w:tab w:val="left" w:pos="993"/>
        </w:tabs>
        <w:suppressAutoHyphens/>
        <w:autoSpaceDN w:val="0"/>
        <w:spacing w:before="120" w:after="60"/>
        <w:ind w:left="709" w:hanging="425"/>
        <w:jc w:val="both"/>
        <w:textAlignment w:val="baseline"/>
        <w:outlineLvl w:val="1"/>
        <w:rPr>
          <w:bCs/>
          <w:iCs/>
          <w:color w:val="000000"/>
        </w:rPr>
      </w:pPr>
      <w:bookmarkStart w:id="44" w:name="_Hlk37866429"/>
      <w:r w:rsidRPr="009C3D6D">
        <w:rPr>
          <w:bCs/>
          <w:iCs/>
          <w:color w:val="000000"/>
        </w:rPr>
        <w:t>Wykonawca, chcąc przystąpić do udziału w postępowaniu, loguje się na Platformie, w menu ”Ogłoszenia” wyszukuje niniejsze postępowanie, otwiera je klikając w jego temat, a następnie korzysta z funkcji ”</w:t>
      </w:r>
      <w:r w:rsidRPr="009C3D6D">
        <w:rPr>
          <w:b/>
          <w:bCs/>
          <w:i/>
          <w:iCs/>
          <w:color w:val="000000"/>
        </w:rPr>
        <w:t>Zgłoś udział w postępowaniu</w:t>
      </w:r>
      <w:r w:rsidRPr="009C3D6D">
        <w:rPr>
          <w:bCs/>
          <w:iCs/>
          <w:color w:val="000000"/>
        </w:rPr>
        <w:t>”</w:t>
      </w:r>
      <w:bookmarkEnd w:id="44"/>
      <w:r w:rsidRPr="009C3D6D">
        <w:rPr>
          <w:bCs/>
          <w:iCs/>
          <w:color w:val="000000"/>
        </w:rPr>
        <w:t xml:space="preserve"> na karcie Informacje ogólne”;</w:t>
      </w:r>
      <w:bookmarkStart w:id="45" w:name="_Hlk37866441"/>
    </w:p>
    <w:p w14:paraId="2A094816" w14:textId="77777777" w:rsidR="00F67FF8" w:rsidRPr="009C3D6D" w:rsidRDefault="00F67FF8" w:rsidP="0006455E">
      <w:pPr>
        <w:numPr>
          <w:ilvl w:val="0"/>
          <w:numId w:val="8"/>
        </w:numPr>
        <w:suppressAutoHyphens/>
        <w:autoSpaceDN w:val="0"/>
        <w:spacing w:after="160"/>
        <w:ind w:left="851" w:hanging="567"/>
        <w:jc w:val="both"/>
        <w:textAlignment w:val="baseline"/>
        <w:rPr>
          <w:rFonts w:eastAsia="Calibri"/>
          <w:lang w:eastAsia="en-US"/>
        </w:rPr>
      </w:pPr>
      <w:r w:rsidRPr="009C3D6D">
        <w:rPr>
          <w:rFonts w:eastAsia="Calibri"/>
          <w:lang w:eastAsia="en-US"/>
        </w:rPr>
        <w:t xml:space="preserve">w przypadku, </w:t>
      </w:r>
      <w:bookmarkStart w:id="46" w:name="_Hlk37939646"/>
      <w:bookmarkStart w:id="47" w:name="_Hlk37866474"/>
      <w:bookmarkEnd w:id="45"/>
      <w:r w:rsidRPr="009C3D6D">
        <w:rPr>
          <w:rFonts w:eastAsia="Calibri"/>
          <w:lang w:eastAsia="en-US"/>
        </w:rPr>
        <w:t>gdy Wykonawca nie posiada konta na Platformie, należy skorzystać z funkcji ”</w:t>
      </w:r>
      <w:r w:rsidRPr="009C3D6D">
        <w:rPr>
          <w:rFonts w:eastAsia="Calibri"/>
          <w:b/>
          <w:i/>
          <w:lang w:eastAsia="en-US"/>
        </w:rPr>
        <w:t>Zarejestruj</w:t>
      </w:r>
      <w:r w:rsidRPr="009C3D6D">
        <w:rPr>
          <w:rFonts w:eastAsia="Calibri"/>
          <w:lang w:eastAsia="en-US"/>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411F42BE" w14:textId="77777777" w:rsidR="00F67FF8" w:rsidRPr="009C3D6D" w:rsidRDefault="00F67FF8" w:rsidP="0006455E">
      <w:pPr>
        <w:numPr>
          <w:ilvl w:val="0"/>
          <w:numId w:val="8"/>
        </w:numPr>
        <w:suppressAutoHyphens/>
        <w:autoSpaceDN w:val="0"/>
        <w:spacing w:after="160"/>
        <w:ind w:left="851" w:hanging="567"/>
        <w:jc w:val="both"/>
        <w:textAlignment w:val="baseline"/>
        <w:rPr>
          <w:rFonts w:eastAsia="Calibri"/>
          <w:lang w:eastAsia="en-US"/>
        </w:rPr>
      </w:pPr>
      <w:r w:rsidRPr="009C3D6D">
        <w:rPr>
          <w:rFonts w:eastAsia="Calibri"/>
          <w:lang w:eastAsia="en-US"/>
        </w:rPr>
        <w:t xml:space="preserve">oferta </w:t>
      </w:r>
      <w:bookmarkEnd w:id="46"/>
      <w:r w:rsidRPr="009C3D6D">
        <w:rPr>
          <w:rFonts w:eastAsia="Calibri"/>
          <w:lang w:eastAsia="en-US"/>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9C3D6D">
        <w:rPr>
          <w:rFonts w:eastAsia="Calibri"/>
          <w:b/>
          <w:i/>
          <w:lang w:eastAsia="en-US"/>
        </w:rPr>
        <w:t>Załącz plik</w:t>
      </w:r>
      <w:r w:rsidRPr="009C3D6D">
        <w:rPr>
          <w:rFonts w:eastAsia="Calibri"/>
          <w:lang w:eastAsia="en-US"/>
        </w:rPr>
        <w:t>” i użycie przycisku ”</w:t>
      </w:r>
      <w:r w:rsidRPr="009C3D6D">
        <w:rPr>
          <w:rFonts w:eastAsia="Calibri"/>
          <w:b/>
          <w:i/>
          <w:lang w:eastAsia="en-US"/>
        </w:rPr>
        <w:t>Załącz</w:t>
      </w:r>
      <w:r w:rsidRPr="009C3D6D">
        <w:rPr>
          <w:rFonts w:eastAsia="Calibri"/>
          <w:lang w:eastAsia="en-US"/>
        </w:rPr>
        <w:t>”;</w:t>
      </w:r>
      <w:bookmarkStart w:id="48" w:name="_Hlk37939678"/>
    </w:p>
    <w:p w14:paraId="67504930" w14:textId="77777777" w:rsidR="00F67FF8" w:rsidRPr="009C3D6D" w:rsidRDefault="00F67FF8" w:rsidP="0006455E">
      <w:pPr>
        <w:numPr>
          <w:ilvl w:val="0"/>
          <w:numId w:val="8"/>
        </w:numPr>
        <w:suppressAutoHyphens/>
        <w:autoSpaceDN w:val="0"/>
        <w:spacing w:after="160"/>
        <w:ind w:left="851" w:hanging="567"/>
        <w:jc w:val="both"/>
        <w:textAlignment w:val="baseline"/>
        <w:rPr>
          <w:rFonts w:eastAsia="Calibri"/>
          <w:lang w:eastAsia="en-US"/>
        </w:rPr>
      </w:pPr>
      <w:bookmarkStart w:id="49" w:name="_Hlk37940020"/>
      <w:bookmarkStart w:id="50" w:name="_Hlk37866628"/>
      <w:bookmarkEnd w:id="47"/>
      <w:bookmarkEnd w:id="48"/>
      <w:r w:rsidRPr="009C3D6D">
        <w:rPr>
          <w:rFonts w:eastAsia="Calibri"/>
          <w:lang w:eastAsia="en-US"/>
        </w:rPr>
        <w:t xml:space="preserve">wszelkie </w:t>
      </w:r>
      <w:bookmarkEnd w:id="49"/>
      <w:r w:rsidRPr="009C3D6D">
        <w:rPr>
          <w:rFonts w:eastAsia="Calibri"/>
          <w:lang w:eastAsia="en-US"/>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9C3D6D">
        <w:rPr>
          <w:rFonts w:eastAsia="Calibri"/>
          <w:b/>
          <w:i/>
          <w:lang w:eastAsia="en-US"/>
        </w:rPr>
        <w:t>Załącz plik</w:t>
      </w:r>
      <w:r w:rsidRPr="009C3D6D">
        <w:rPr>
          <w:rFonts w:eastAsia="Calibri"/>
          <w:lang w:eastAsia="en-US"/>
        </w:rPr>
        <w:t>” i użycie przycisku ”</w:t>
      </w:r>
      <w:r w:rsidRPr="009C3D6D">
        <w:rPr>
          <w:rFonts w:eastAsia="Calibri"/>
          <w:b/>
          <w:i/>
          <w:lang w:eastAsia="en-US"/>
        </w:rPr>
        <w:t>Załącz</w:t>
      </w:r>
      <w:r w:rsidRPr="009C3D6D">
        <w:rPr>
          <w:rFonts w:eastAsia="Calibri"/>
          <w:lang w:eastAsia="en-US"/>
        </w:rPr>
        <w:t>”;</w:t>
      </w:r>
      <w:bookmarkStart w:id="51" w:name="_Hlk37940112"/>
      <w:bookmarkEnd w:id="50"/>
    </w:p>
    <w:p w14:paraId="0E14B24C" w14:textId="77777777" w:rsidR="00F67FF8" w:rsidRPr="009C3D6D" w:rsidRDefault="00F67FF8" w:rsidP="0006455E">
      <w:pPr>
        <w:numPr>
          <w:ilvl w:val="0"/>
          <w:numId w:val="8"/>
        </w:numPr>
        <w:suppressAutoHyphens/>
        <w:autoSpaceDN w:val="0"/>
        <w:spacing w:after="160"/>
        <w:ind w:left="851" w:hanging="567"/>
        <w:jc w:val="both"/>
        <w:textAlignment w:val="baseline"/>
        <w:rPr>
          <w:rFonts w:eastAsia="Calibri"/>
          <w:lang w:eastAsia="en-US"/>
        </w:rPr>
      </w:pPr>
      <w:r w:rsidRPr="009C3D6D">
        <w:rPr>
          <w:rFonts w:eastAsia="Calibri"/>
          <w:lang w:eastAsia="en-US"/>
        </w:rPr>
        <w:t>potwierdzeniem prawidłowo załączonego pliku jest automatyczne wygenerowanie przez Platformę komunikatu systemowego o treści ”Plik został poprawnie przesłany na platformę;</w:t>
      </w:r>
    </w:p>
    <w:p w14:paraId="4B08CAC0" w14:textId="77777777" w:rsidR="00F67FF8" w:rsidRPr="009C3D6D" w:rsidRDefault="00F67FF8" w:rsidP="0006455E">
      <w:pPr>
        <w:numPr>
          <w:ilvl w:val="0"/>
          <w:numId w:val="8"/>
        </w:numPr>
        <w:suppressAutoHyphens/>
        <w:autoSpaceDN w:val="0"/>
        <w:spacing w:after="160"/>
        <w:ind w:left="851" w:hanging="567"/>
        <w:jc w:val="both"/>
        <w:textAlignment w:val="baseline"/>
        <w:rPr>
          <w:rFonts w:eastAsia="Calibri"/>
          <w:lang w:eastAsia="en-US"/>
        </w:rPr>
      </w:pPr>
      <w:r w:rsidRPr="009C3D6D">
        <w:rPr>
          <w:rFonts w:eastAsia="Calibri"/>
          <w:lang w:eastAsia="en-US"/>
        </w:rPr>
        <w:t>ostateczne złożenie oferty wraz z załącznikami Wykonawca musi potwierdzić klikając w przycisk ”</w:t>
      </w:r>
      <w:r w:rsidRPr="009C3D6D">
        <w:rPr>
          <w:rFonts w:eastAsia="Calibri"/>
          <w:b/>
          <w:i/>
          <w:lang w:eastAsia="en-US"/>
        </w:rPr>
        <w:t>Złóż ofertę</w:t>
      </w:r>
      <w:r w:rsidRPr="009C3D6D">
        <w:rPr>
          <w:rFonts w:eastAsia="Calibri"/>
          <w:lang w:eastAsia="en-US"/>
        </w:rPr>
        <w:t>”;</w:t>
      </w:r>
    </w:p>
    <w:p w14:paraId="2B5709FC" w14:textId="77777777" w:rsidR="00F67FF8" w:rsidRPr="009C3D6D" w:rsidRDefault="00F67FF8" w:rsidP="0006455E">
      <w:pPr>
        <w:numPr>
          <w:ilvl w:val="0"/>
          <w:numId w:val="8"/>
        </w:numPr>
        <w:suppressAutoHyphens/>
        <w:autoSpaceDN w:val="0"/>
        <w:spacing w:after="160"/>
        <w:ind w:left="851" w:hanging="567"/>
        <w:jc w:val="both"/>
        <w:textAlignment w:val="baseline"/>
        <w:rPr>
          <w:rFonts w:eastAsia="Calibri"/>
          <w:lang w:eastAsia="en-US"/>
        </w:rPr>
      </w:pPr>
      <w:r w:rsidRPr="009C3D6D">
        <w:rPr>
          <w:rFonts w:eastAsia="Calibri"/>
          <w:lang w:eastAsia="en-US"/>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1"/>
    </w:p>
    <w:p w14:paraId="4526C10B"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bookmarkStart w:id="52" w:name="_Hlk37866756"/>
      <w:r w:rsidRPr="00F67FF8">
        <w:rPr>
          <w:bCs/>
          <w:iCs/>
          <w:color w:val="000000"/>
        </w:rPr>
        <w:t>Do upływu terminu składania ofert, Wykonawca, za pośrednictwem Platformy, może wycofać złożoną ofertę, używając opcji ”</w:t>
      </w:r>
      <w:r w:rsidRPr="00F67FF8">
        <w:rPr>
          <w:b/>
          <w:bCs/>
          <w:i/>
          <w:iCs/>
          <w:color w:val="000000"/>
        </w:rPr>
        <w:t>Wycofaj ofertę</w:t>
      </w:r>
      <w:r w:rsidRPr="00F67FF8">
        <w:rPr>
          <w:bCs/>
          <w:iCs/>
          <w:color w:val="000000"/>
        </w:rPr>
        <w:t>” (karta Oferta/Załączniki). Po wycofaniu oferty Wykonawca może usunąć załączone pliki, zaznaczając pozycje do usunięcia i klikając w przycisk ”</w:t>
      </w:r>
      <w:r w:rsidRPr="00F67FF8">
        <w:rPr>
          <w:b/>
          <w:bCs/>
          <w:i/>
          <w:iCs/>
          <w:color w:val="000000"/>
        </w:rPr>
        <w:t>Usuń zaznaczone</w:t>
      </w:r>
      <w:r w:rsidRPr="00F67FF8">
        <w:rPr>
          <w:bCs/>
          <w:iCs/>
          <w:color w:val="000000"/>
        </w:rPr>
        <w:t>”.</w:t>
      </w:r>
    </w:p>
    <w:p w14:paraId="7AC89B2F" w14:textId="77777777" w:rsidR="00F67FF8" w:rsidRPr="00F67FF8" w:rsidRDefault="00F67FF8" w:rsidP="0006455E">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lastRenderedPageBreak/>
        <w:t xml:space="preserve">Szczegółowa instrukcja korzystania z Platformy znajduje się na stronie internetowej </w:t>
      </w:r>
      <w:hyperlink r:id="rId11" w:history="1">
        <w:r w:rsidRPr="00F67FF8">
          <w:rPr>
            <w:rFonts w:eastAsia="Calibri"/>
            <w:bCs/>
            <w:iCs/>
            <w:color w:val="0070C0"/>
            <w:u w:val="single"/>
            <w:lang w:eastAsia="en-US"/>
          </w:rPr>
          <w:t>https://e-ProPublico.pl/</w:t>
        </w:r>
      </w:hyperlink>
      <w:r w:rsidRPr="00F67FF8">
        <w:rPr>
          <w:bCs/>
          <w:iCs/>
          <w:color w:val="000000"/>
        </w:rPr>
        <w:t>, przycisk ”</w:t>
      </w:r>
      <w:r w:rsidRPr="00F67FF8">
        <w:rPr>
          <w:b/>
          <w:bCs/>
          <w:i/>
          <w:iCs/>
          <w:color w:val="000000"/>
        </w:rPr>
        <w:t>Instrukcja Wykonawcy</w:t>
      </w:r>
      <w:r w:rsidRPr="00F67FF8">
        <w:rPr>
          <w:bCs/>
          <w:iCs/>
          <w:color w:val="000000"/>
        </w:rPr>
        <w:t>”.</w:t>
      </w:r>
    </w:p>
    <w:bookmarkEnd w:id="52"/>
    <w:p w14:paraId="7CF65241" w14:textId="77777777" w:rsidR="00F67FF8" w:rsidRPr="00F67FF8" w:rsidRDefault="00F67FF8" w:rsidP="009C3D6D">
      <w:pPr>
        <w:numPr>
          <w:ilvl w:val="1"/>
          <w:numId w:val="3"/>
        </w:numPr>
        <w:suppressAutoHyphens/>
        <w:autoSpaceDN w:val="0"/>
        <w:spacing w:before="120" w:after="60"/>
        <w:ind w:left="993" w:hanging="709"/>
        <w:jc w:val="both"/>
        <w:textAlignment w:val="baseline"/>
        <w:outlineLvl w:val="1"/>
        <w:rPr>
          <w:bCs/>
          <w:iCs/>
          <w:color w:val="000000"/>
        </w:rPr>
      </w:pPr>
      <w:r w:rsidRPr="00F67FF8">
        <w:rPr>
          <w:bCs/>
          <w:iCs/>
          <w:color w:val="000000"/>
        </w:rPr>
        <w:t>Zamawiający nie przewiduje zwrotu kosztów udziału w postępowaniu. Wykonawca ponosi wszelkie koszty związane z przygotowaniem i złożeniem oferty.</w:t>
      </w:r>
    </w:p>
    <w:p w14:paraId="10BE954E" w14:textId="77777777" w:rsidR="00F67FF8" w:rsidRPr="00F67FF8" w:rsidRDefault="00F67FF8" w:rsidP="009C3D6D">
      <w:pPr>
        <w:numPr>
          <w:ilvl w:val="0"/>
          <w:numId w:val="3"/>
        </w:numPr>
        <w:suppressAutoHyphens/>
        <w:autoSpaceDN w:val="0"/>
        <w:spacing w:before="200" w:after="60"/>
        <w:ind w:left="993" w:hanging="993"/>
        <w:jc w:val="both"/>
        <w:textAlignment w:val="baseline"/>
        <w:outlineLvl w:val="0"/>
        <w:rPr>
          <w:b/>
          <w:bCs/>
          <w:caps/>
          <w:kern w:val="3"/>
        </w:rPr>
      </w:pPr>
      <w:bookmarkStart w:id="53" w:name="_Toc258314253"/>
      <w:r w:rsidRPr="00F67FF8">
        <w:rPr>
          <w:b/>
          <w:bCs/>
          <w:caps/>
          <w:kern w:val="3"/>
        </w:rPr>
        <w:t>Miejsce oraz termin składania i otwarcia ofert</w:t>
      </w:r>
      <w:bookmarkEnd w:id="53"/>
    </w:p>
    <w:p w14:paraId="7A729764" w14:textId="27C0249F" w:rsidR="00F67FF8" w:rsidRPr="00F67FF8" w:rsidRDefault="00F67FF8" w:rsidP="009C3D6D">
      <w:pPr>
        <w:numPr>
          <w:ilvl w:val="1"/>
          <w:numId w:val="3"/>
        </w:numPr>
        <w:suppressAutoHyphens/>
        <w:autoSpaceDN w:val="0"/>
        <w:spacing w:before="120" w:after="60"/>
        <w:ind w:left="993" w:hanging="709"/>
        <w:jc w:val="both"/>
        <w:textAlignment w:val="baseline"/>
        <w:outlineLvl w:val="1"/>
        <w:rPr>
          <w:bCs/>
          <w:iCs/>
          <w:color w:val="000000"/>
        </w:rPr>
      </w:pPr>
      <w:bookmarkStart w:id="54" w:name="_Hlk37940485"/>
      <w:bookmarkStart w:id="55" w:name="_Hlk37857777"/>
      <w:r w:rsidRPr="00F67FF8">
        <w:rPr>
          <w:bCs/>
          <w:iCs/>
          <w:color w:val="000000"/>
        </w:rPr>
        <w:t xml:space="preserve">Ofertę, wraz z załącznikami, należy złożyć za pośrednictwem Platformy w terminie do dnia </w:t>
      </w:r>
      <w:r w:rsidR="00033334">
        <w:rPr>
          <w:b/>
          <w:bCs/>
          <w:iCs/>
          <w:color w:val="000000"/>
        </w:rPr>
        <w:t>05/03/2024r.</w:t>
      </w:r>
      <w:r w:rsidR="0033000A">
        <w:rPr>
          <w:bCs/>
          <w:iCs/>
          <w:color w:val="000000"/>
        </w:rPr>
        <w:t xml:space="preserve"> </w:t>
      </w:r>
      <w:r w:rsidRPr="00F67FF8">
        <w:rPr>
          <w:bCs/>
          <w:iCs/>
          <w:color w:val="000000"/>
        </w:rPr>
        <w:t>do godz.</w:t>
      </w:r>
      <w:bookmarkEnd w:id="54"/>
      <w:bookmarkEnd w:id="55"/>
      <w:r w:rsidRPr="00F67FF8">
        <w:rPr>
          <w:bCs/>
          <w:iCs/>
          <w:color w:val="000000"/>
        </w:rPr>
        <w:t xml:space="preserve"> </w:t>
      </w:r>
      <w:r w:rsidRPr="00F67FF8">
        <w:rPr>
          <w:b/>
          <w:bCs/>
          <w:iCs/>
          <w:color w:val="000000"/>
        </w:rPr>
        <w:t>1</w:t>
      </w:r>
      <w:r w:rsidR="00502CBB">
        <w:rPr>
          <w:b/>
          <w:bCs/>
          <w:iCs/>
          <w:color w:val="000000"/>
        </w:rPr>
        <w:t>0</w:t>
      </w:r>
      <w:r w:rsidRPr="00F67FF8">
        <w:rPr>
          <w:b/>
          <w:bCs/>
          <w:iCs/>
          <w:color w:val="000000"/>
        </w:rPr>
        <w:t>:</w:t>
      </w:r>
      <w:r w:rsidR="0045220E">
        <w:rPr>
          <w:b/>
          <w:bCs/>
          <w:iCs/>
          <w:color w:val="000000"/>
        </w:rPr>
        <w:t>0</w:t>
      </w:r>
      <w:r w:rsidRPr="00F67FF8">
        <w:rPr>
          <w:b/>
          <w:bCs/>
          <w:iCs/>
          <w:color w:val="000000"/>
        </w:rPr>
        <w:t>0.</w:t>
      </w:r>
    </w:p>
    <w:p w14:paraId="1926D12A"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56" w:name="_Toc258314254"/>
      <w:r w:rsidRPr="00F67FF8">
        <w:rPr>
          <w:b/>
          <w:bCs/>
          <w:caps/>
          <w:kern w:val="3"/>
        </w:rPr>
        <w:t>termin otwarcia ofert</w:t>
      </w:r>
    </w:p>
    <w:p w14:paraId="0132F93A" w14:textId="35F07710" w:rsidR="00F67FF8" w:rsidRPr="00F67FF8"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 xml:space="preserve">Otwarcie ofert nastąpi w dniu: </w:t>
      </w:r>
      <w:r w:rsidR="00033334">
        <w:rPr>
          <w:b/>
          <w:bCs/>
          <w:iCs/>
          <w:color w:val="000000"/>
        </w:rPr>
        <w:t xml:space="preserve">05/03/2024 </w:t>
      </w:r>
      <w:r w:rsidR="004122ED">
        <w:rPr>
          <w:b/>
          <w:bCs/>
          <w:iCs/>
          <w:color w:val="000000"/>
        </w:rPr>
        <w:t>r.</w:t>
      </w:r>
      <w:r w:rsidRPr="00F67FF8">
        <w:rPr>
          <w:bCs/>
          <w:iCs/>
          <w:color w:val="000000"/>
        </w:rPr>
        <w:t xml:space="preserve"> o godz. </w:t>
      </w:r>
      <w:r w:rsidRPr="00F67FF8">
        <w:rPr>
          <w:b/>
          <w:bCs/>
          <w:iCs/>
          <w:color w:val="000000"/>
        </w:rPr>
        <w:t>1</w:t>
      </w:r>
      <w:r w:rsidR="00502CBB">
        <w:rPr>
          <w:b/>
          <w:bCs/>
          <w:iCs/>
          <w:color w:val="000000"/>
        </w:rPr>
        <w:t>1</w:t>
      </w:r>
      <w:r w:rsidRPr="00F67FF8">
        <w:rPr>
          <w:b/>
          <w:bCs/>
          <w:iCs/>
          <w:color w:val="000000"/>
        </w:rPr>
        <w:t>:00,</w:t>
      </w:r>
      <w:r w:rsidRPr="00F67FF8">
        <w:rPr>
          <w:bCs/>
          <w:iCs/>
          <w:color w:val="000000"/>
        </w:rPr>
        <w:t xml:space="preserve"> za pośrednictwem Platformy, na karcie ”Oferta/Załączniki”, poprzez ich odszyfrowanie, które jest jednoznaczne z ich upublicznieniem.</w:t>
      </w:r>
    </w:p>
    <w:p w14:paraId="1B8FC5B1" w14:textId="77777777" w:rsidR="00F67FF8" w:rsidRPr="00F67FF8"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Zamawiający, najpóźniej przed otwarciem ofert, udostępni na stronie prowadzonego postępowania informację o kwocie, jaką zamierza przeznaczyć na sfinansowanie zamówienia.</w:t>
      </w:r>
    </w:p>
    <w:p w14:paraId="759FE3CD" w14:textId="77777777" w:rsidR="00F67FF8" w:rsidRPr="00F67FF8"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11F32646" w14:textId="77777777" w:rsidR="00F67FF8" w:rsidRPr="00F67FF8"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Niezwłocznie po otwarciu ofert, Zamawiający zamieści na stronie internetowej prowadzonego postępowania informacje o:</w:t>
      </w:r>
    </w:p>
    <w:p w14:paraId="381011CA" w14:textId="77777777" w:rsidR="00F67FF8" w:rsidRPr="00F67FF8"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nazwach albo imionach i nazwiskach oraz siedzibach lub miejscach prowadzonej działalności gospodarczej bądź miejscach zamieszkania Wykonawców, których oferty zostały otwarte;</w:t>
      </w:r>
    </w:p>
    <w:p w14:paraId="5B873B5D" w14:textId="77777777" w:rsidR="00F67FF8" w:rsidRPr="00F67FF8" w:rsidRDefault="00F67FF8" w:rsidP="002B545B">
      <w:pPr>
        <w:numPr>
          <w:ilvl w:val="1"/>
          <w:numId w:val="3"/>
        </w:numPr>
        <w:suppressAutoHyphens/>
        <w:autoSpaceDN w:val="0"/>
        <w:spacing w:before="120" w:after="60"/>
        <w:ind w:left="993" w:hanging="567"/>
        <w:jc w:val="both"/>
        <w:textAlignment w:val="baseline"/>
        <w:outlineLvl w:val="1"/>
        <w:rPr>
          <w:bCs/>
          <w:iCs/>
          <w:color w:val="000000"/>
        </w:rPr>
      </w:pPr>
      <w:r w:rsidRPr="00F67FF8">
        <w:rPr>
          <w:bCs/>
          <w:iCs/>
          <w:color w:val="000000"/>
        </w:rPr>
        <w:t>cenach lub kosztach zawartych w ofertach.</w:t>
      </w:r>
    </w:p>
    <w:p w14:paraId="6DFD357A"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r w:rsidRPr="00F67FF8">
        <w:rPr>
          <w:b/>
          <w:bCs/>
          <w:caps/>
          <w:kern w:val="3"/>
        </w:rPr>
        <w:t>Opis sposobu obliczenia ceny</w:t>
      </w:r>
      <w:bookmarkEnd w:id="56"/>
    </w:p>
    <w:p w14:paraId="25F9693B" w14:textId="2C34CAC5"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 xml:space="preserve">Cenę oferty stanowić będzie wartość brutto wyrażona w złotych polskich wpisana na formularzu oferty </w:t>
      </w:r>
      <w:r w:rsidR="00B07238">
        <w:rPr>
          <w:bCs/>
          <w:iCs/>
          <w:color w:val="000000"/>
        </w:rPr>
        <w:t>za całość przedmiotu zamówienia</w:t>
      </w:r>
      <w:r w:rsidR="004349C3">
        <w:rPr>
          <w:bCs/>
          <w:iCs/>
          <w:color w:val="000000"/>
        </w:rPr>
        <w:t xml:space="preserve">. </w:t>
      </w:r>
      <w:r w:rsidRPr="00F67FF8">
        <w:rPr>
          <w:bCs/>
          <w:iCs/>
          <w:color w:val="000000"/>
        </w:rPr>
        <w:t>W przypadku rozbieżności pomiędzy ceną netto/brutto za całość zamówienia a cenami jednostkowymi, za podstawę poprawienia omyłki rachunkowej, Zamawiający przyjmie jednostkowe ceny netto.</w:t>
      </w:r>
    </w:p>
    <w:p w14:paraId="6C46C317"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W ofercie Wykonawca zobowiązany jest podać cenę za wykonanie całego przedmiotu zamówienia w złotych polskich (PLN), z dokładnością do 1 grosza, tj. do dwóch miejsc po przecinku.</w:t>
      </w:r>
    </w:p>
    <w:p w14:paraId="71B72E35"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B7493FA"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 xml:space="preserve">Wykonawcy zagraniczni biorący udział w niniejszym postępowaniu, którzy na podstawie odrębnych przepisów nie są zobowiązani do uiszczenia podatku od towarów i usług na terytorium Polski, winni wpisać na formularzu oferty wartość zamówienia netto wyrażoną w PLN. Wyłącznie do oceny i porównania ofert Zamawiający doliczy na </w:t>
      </w:r>
      <w:r w:rsidRPr="00F67FF8">
        <w:rPr>
          <w:bCs/>
          <w:iCs/>
          <w:color w:val="000000"/>
        </w:rPr>
        <w:lastRenderedPageBreak/>
        <w:t>etapie  oceny ofert należnego podatku VAT. Umowa zostanie podpisana na kwotę netto, podatek VAT Zamawiający odprowadzi we własnym zakresie.</w:t>
      </w:r>
    </w:p>
    <w:p w14:paraId="625DA6E0"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Rozliczenia między Zamawiającym a Wykonawcą prowadzone będą w złotych polskich z dokładnością do dwóch miejsc po przecinku.</w:t>
      </w:r>
    </w:p>
    <w:p w14:paraId="3DD7BD09"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Wykonawca zobowiązany jest zastosować stawkę VAT zgodnie z obowiązującymi przepisami ustawy z 11 marca 2004 r. o  podatku od towarów i usług.</w:t>
      </w:r>
    </w:p>
    <w:p w14:paraId="187BDE0F"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r w:rsidRPr="00F67FF8">
        <w:rPr>
          <w:bCs/>
          <w:iCs/>
          <w:color w:val="000000"/>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6302AC7B" w14:textId="77777777" w:rsidR="00F67FF8" w:rsidRPr="00F67FF8" w:rsidRDefault="00F67FF8" w:rsidP="002B545B">
      <w:pPr>
        <w:numPr>
          <w:ilvl w:val="1"/>
          <w:numId w:val="3"/>
        </w:numPr>
        <w:suppressAutoHyphens/>
        <w:autoSpaceDN w:val="0"/>
        <w:spacing w:before="120" w:after="60"/>
        <w:ind w:left="851" w:hanging="567"/>
        <w:jc w:val="both"/>
        <w:textAlignment w:val="baseline"/>
        <w:outlineLvl w:val="1"/>
        <w:rPr>
          <w:bCs/>
          <w:iCs/>
          <w:color w:val="000000"/>
        </w:rPr>
      </w:pPr>
      <w:bookmarkStart w:id="57" w:name="_Hlk61113033"/>
      <w:r w:rsidRPr="00F67FF8">
        <w:rPr>
          <w:bCs/>
          <w:iCs/>
          <w:color w:val="000000"/>
        </w:rPr>
        <w:t>Wykonawca</w:t>
      </w:r>
      <w:bookmarkEnd w:id="57"/>
      <w:r w:rsidRPr="00F67FF8">
        <w:rPr>
          <w:bCs/>
          <w:iCs/>
          <w:color w:val="000000"/>
        </w:rPr>
        <w:t xml:space="preserve"> składając ofertę zobowiązany jest:</w:t>
      </w:r>
    </w:p>
    <w:p w14:paraId="789FCC03" w14:textId="77777777" w:rsidR="00F67FF8" w:rsidRPr="00F67FF8" w:rsidRDefault="00F67FF8" w:rsidP="002B545B">
      <w:pPr>
        <w:numPr>
          <w:ilvl w:val="2"/>
          <w:numId w:val="9"/>
        </w:numPr>
        <w:suppressAutoHyphens/>
        <w:autoSpaceDN w:val="0"/>
        <w:spacing w:after="160"/>
        <w:ind w:left="851" w:hanging="567"/>
        <w:textAlignment w:val="baseline"/>
        <w:rPr>
          <w:rFonts w:ascii="Calibri" w:eastAsia="Calibri" w:hAnsi="Calibri"/>
          <w:sz w:val="22"/>
          <w:szCs w:val="22"/>
          <w:lang w:eastAsia="en-US"/>
        </w:rPr>
      </w:pPr>
      <w:r w:rsidRPr="00F67FF8">
        <w:rPr>
          <w:rFonts w:ascii="Calibri" w:eastAsia="Calibri" w:hAnsi="Calibri"/>
          <w:sz w:val="22"/>
          <w:szCs w:val="22"/>
          <w:lang w:eastAsia="en-US"/>
        </w:rPr>
        <w:t>poinformować Zamawiającego, że wybór jego oferty będzie prowadził do powstania u Zamawiającego obowiązku podatkowego;</w:t>
      </w:r>
    </w:p>
    <w:p w14:paraId="25628D6C" w14:textId="77777777" w:rsidR="00F67FF8" w:rsidRPr="00F67FF8" w:rsidRDefault="00F67FF8" w:rsidP="002B545B">
      <w:pPr>
        <w:numPr>
          <w:ilvl w:val="2"/>
          <w:numId w:val="9"/>
        </w:numPr>
        <w:suppressAutoHyphens/>
        <w:autoSpaceDN w:val="0"/>
        <w:spacing w:after="160"/>
        <w:ind w:left="851" w:hanging="567"/>
        <w:textAlignment w:val="baseline"/>
        <w:rPr>
          <w:rFonts w:ascii="Calibri" w:eastAsia="Calibri" w:hAnsi="Calibri"/>
          <w:sz w:val="22"/>
          <w:szCs w:val="22"/>
          <w:lang w:eastAsia="en-US"/>
        </w:rPr>
      </w:pPr>
      <w:r w:rsidRPr="00F67FF8">
        <w:rPr>
          <w:rFonts w:ascii="Calibri" w:eastAsia="Calibri" w:hAnsi="Calibri"/>
          <w:sz w:val="22"/>
          <w:szCs w:val="22"/>
          <w:lang w:eastAsia="en-US"/>
        </w:rPr>
        <w:t>wskazać nazwę (rodzaj) towaru lub usługi, których dostawa lub świadczenie będą prowadziły do powstania obowiązku podatkowego;</w:t>
      </w:r>
    </w:p>
    <w:p w14:paraId="50D8254D" w14:textId="77777777" w:rsidR="00F67FF8" w:rsidRPr="00F67FF8" w:rsidRDefault="00F67FF8" w:rsidP="002B545B">
      <w:pPr>
        <w:numPr>
          <w:ilvl w:val="2"/>
          <w:numId w:val="9"/>
        </w:numPr>
        <w:suppressAutoHyphens/>
        <w:autoSpaceDN w:val="0"/>
        <w:spacing w:after="160"/>
        <w:ind w:left="851" w:hanging="567"/>
        <w:textAlignment w:val="baseline"/>
        <w:rPr>
          <w:rFonts w:ascii="Calibri" w:eastAsia="Calibri" w:hAnsi="Calibri"/>
          <w:sz w:val="22"/>
          <w:szCs w:val="22"/>
          <w:lang w:eastAsia="en-US"/>
        </w:rPr>
      </w:pPr>
      <w:r w:rsidRPr="00F67FF8">
        <w:rPr>
          <w:rFonts w:ascii="Calibri" w:eastAsia="Calibri" w:hAnsi="Calibri"/>
          <w:sz w:val="22"/>
          <w:szCs w:val="22"/>
          <w:lang w:eastAsia="en-US"/>
        </w:rPr>
        <w:t>wskazać wartości towaru lub usługi objętego obowiązkiem podatkowym Zamawiającego, bez kwoty podatku;</w:t>
      </w:r>
    </w:p>
    <w:p w14:paraId="0F1BD63D" w14:textId="77777777" w:rsidR="00F67FF8" w:rsidRPr="00F67FF8" w:rsidRDefault="00F67FF8" w:rsidP="002B545B">
      <w:pPr>
        <w:numPr>
          <w:ilvl w:val="2"/>
          <w:numId w:val="9"/>
        </w:numPr>
        <w:suppressAutoHyphens/>
        <w:autoSpaceDN w:val="0"/>
        <w:spacing w:after="160"/>
        <w:ind w:left="851" w:hanging="567"/>
        <w:textAlignment w:val="baseline"/>
        <w:rPr>
          <w:rFonts w:ascii="Calibri" w:eastAsia="Calibri" w:hAnsi="Calibri"/>
          <w:sz w:val="22"/>
          <w:szCs w:val="22"/>
          <w:lang w:eastAsia="en-US"/>
        </w:rPr>
      </w:pPr>
      <w:r w:rsidRPr="00F67FF8">
        <w:rPr>
          <w:rFonts w:ascii="Calibri" w:eastAsia="Calibri" w:hAnsi="Calibri"/>
          <w:sz w:val="22"/>
          <w:szCs w:val="22"/>
          <w:lang w:eastAsia="en-US"/>
        </w:rPr>
        <w:t>wskazać stawkę podatku od towarów i usług, która zgodnie z wiedzą Wykonawcy, będzie miała zastosowanie.</w:t>
      </w:r>
    </w:p>
    <w:p w14:paraId="39F69EC7"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58" w:name="_Toc258314255"/>
      <w:r w:rsidRPr="00F67FF8">
        <w:rPr>
          <w:b/>
          <w:bCs/>
          <w:caps/>
          <w:kern w:val="3"/>
        </w:rPr>
        <w:t>Opis kryteriów oceny ofert, wraz z podaniem wag tych kryteriów i sposobu oceny ofert</w:t>
      </w:r>
      <w:bookmarkEnd w:id="58"/>
    </w:p>
    <w:p w14:paraId="4536101C" w14:textId="77777777" w:rsidR="00F67FF8" w:rsidRDefault="00F67FF8" w:rsidP="00B14BEE">
      <w:pPr>
        <w:numPr>
          <w:ilvl w:val="1"/>
          <w:numId w:val="3"/>
        </w:numPr>
        <w:suppressAutoHyphens/>
        <w:autoSpaceDN w:val="0"/>
        <w:spacing w:before="120" w:after="60"/>
        <w:ind w:left="1531"/>
        <w:jc w:val="both"/>
        <w:textAlignment w:val="baseline"/>
        <w:outlineLvl w:val="1"/>
        <w:rPr>
          <w:bCs/>
          <w:iCs/>
          <w:color w:val="000000"/>
        </w:rPr>
      </w:pPr>
      <w:r w:rsidRPr="00F67FF8">
        <w:rPr>
          <w:bCs/>
          <w:iCs/>
          <w:color w:val="000000"/>
        </w:rPr>
        <w:t xml:space="preserve">Przy dokonywaniu wyboru najkorzystniejszej oferty Zamawiający stosować będzie niżej podane kryteria: </w:t>
      </w:r>
    </w:p>
    <w:tbl>
      <w:tblPr>
        <w:tblW w:w="8505" w:type="dxa"/>
        <w:tblInd w:w="817" w:type="dxa"/>
        <w:tblLayout w:type="fixed"/>
        <w:tblCellMar>
          <w:left w:w="10" w:type="dxa"/>
          <w:right w:w="10" w:type="dxa"/>
        </w:tblCellMar>
        <w:tblLook w:val="04A0" w:firstRow="1" w:lastRow="0" w:firstColumn="1" w:lastColumn="0" w:noHBand="0" w:noVBand="1"/>
      </w:tblPr>
      <w:tblGrid>
        <w:gridCol w:w="851"/>
        <w:gridCol w:w="4961"/>
        <w:gridCol w:w="2693"/>
      </w:tblGrid>
      <w:tr w:rsidR="00386346" w14:paraId="350E137E" w14:textId="77777777" w:rsidTr="00386346">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614D784" w14:textId="77777777" w:rsidR="00386346" w:rsidRDefault="00386346">
            <w:pPr>
              <w:suppressAutoHyphens/>
              <w:autoSpaceDN w:val="0"/>
              <w:jc w:val="center"/>
              <w:rPr>
                <w:b/>
                <w:sz w:val="22"/>
                <w:szCs w:val="22"/>
              </w:rPr>
            </w:pPr>
            <w:r>
              <w:rPr>
                <w:b/>
                <w:sz w:val="22"/>
                <w:szCs w:val="22"/>
              </w:rPr>
              <w:t>Nr</w:t>
            </w:r>
          </w:p>
        </w:tc>
        <w:tc>
          <w:tcPr>
            <w:tcW w:w="49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89CB886" w14:textId="77777777" w:rsidR="00386346" w:rsidRDefault="00386346">
            <w:pPr>
              <w:suppressAutoHyphens/>
              <w:autoSpaceDN w:val="0"/>
              <w:jc w:val="both"/>
              <w:rPr>
                <w:b/>
                <w:sz w:val="22"/>
                <w:szCs w:val="22"/>
              </w:rPr>
            </w:pPr>
            <w:r>
              <w:rPr>
                <w:b/>
                <w:sz w:val="22"/>
                <w:szCs w:val="22"/>
              </w:rPr>
              <w:t xml:space="preserve">Nazwa kryterium </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F5FB0CB" w14:textId="77777777" w:rsidR="00386346" w:rsidRDefault="00386346">
            <w:pPr>
              <w:suppressAutoHyphens/>
              <w:autoSpaceDN w:val="0"/>
              <w:jc w:val="both"/>
              <w:rPr>
                <w:b/>
                <w:sz w:val="22"/>
                <w:szCs w:val="22"/>
              </w:rPr>
            </w:pPr>
            <w:r>
              <w:rPr>
                <w:b/>
                <w:sz w:val="22"/>
                <w:szCs w:val="22"/>
              </w:rPr>
              <w:t>Waga</w:t>
            </w:r>
          </w:p>
        </w:tc>
      </w:tr>
      <w:tr w:rsidR="00386346" w14:paraId="6E645F01" w14:textId="77777777" w:rsidTr="0038634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EA801" w14:textId="77777777" w:rsidR="00386346" w:rsidRDefault="00386346">
            <w:pPr>
              <w:suppressAutoHyphens/>
              <w:autoSpaceDN w:val="0"/>
              <w:jc w:val="center"/>
              <w:rPr>
                <w:sz w:val="22"/>
                <w:szCs w:val="22"/>
              </w:rPr>
            </w:pPr>
            <w:r>
              <w:rPr>
                <w:sz w:val="22"/>
                <w:szCs w:val="22"/>
              </w:rPr>
              <w:t>1</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02965" w14:textId="786881B9" w:rsidR="00386346" w:rsidRDefault="00386346">
            <w:pPr>
              <w:suppressAutoHyphens/>
              <w:autoSpaceDN w:val="0"/>
              <w:jc w:val="both"/>
              <w:rPr>
                <w:sz w:val="22"/>
                <w:szCs w:val="22"/>
              </w:rPr>
            </w:pPr>
            <w:r>
              <w:rPr>
                <w:sz w:val="22"/>
                <w:szCs w:val="22"/>
              </w:rPr>
              <w:t>Cena</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0EB6C" w14:textId="77777777" w:rsidR="00386346" w:rsidRDefault="00386346">
            <w:pPr>
              <w:suppressAutoHyphens/>
              <w:autoSpaceDN w:val="0"/>
              <w:jc w:val="both"/>
              <w:rPr>
                <w:sz w:val="22"/>
                <w:szCs w:val="22"/>
              </w:rPr>
            </w:pPr>
            <w:r>
              <w:rPr>
                <w:sz w:val="22"/>
                <w:szCs w:val="22"/>
              </w:rPr>
              <w:t>60 %</w:t>
            </w:r>
          </w:p>
        </w:tc>
      </w:tr>
      <w:tr w:rsidR="00386346" w14:paraId="464D8974" w14:textId="77777777" w:rsidTr="0038634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9DA23A" w14:textId="77777777" w:rsidR="00386346" w:rsidRDefault="00386346">
            <w:pPr>
              <w:suppressAutoHyphens/>
              <w:autoSpaceDN w:val="0"/>
              <w:jc w:val="center"/>
              <w:rPr>
                <w:sz w:val="22"/>
                <w:szCs w:val="22"/>
              </w:rPr>
            </w:pPr>
            <w:r>
              <w:rPr>
                <w:sz w:val="22"/>
                <w:szCs w:val="22"/>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653E1A" w14:textId="27D1AC1E" w:rsidR="00386346" w:rsidRPr="00386346" w:rsidRDefault="00386346" w:rsidP="00386346">
            <w:pPr>
              <w:pStyle w:val="Tekstpodstawowy"/>
              <w:spacing w:after="0" w:line="276" w:lineRule="auto"/>
              <w:jc w:val="both"/>
              <w:rPr>
                <w:bCs/>
                <w:sz w:val="22"/>
                <w:szCs w:val="22"/>
              </w:rPr>
            </w:pPr>
            <w:r w:rsidRPr="00386346">
              <w:rPr>
                <w:bCs/>
                <w:sz w:val="22"/>
                <w:szCs w:val="22"/>
              </w:rPr>
              <w:t xml:space="preserve">Okres gwarancji </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C1350" w14:textId="77777777" w:rsidR="00386346" w:rsidRDefault="00386346">
            <w:pPr>
              <w:suppressAutoHyphens/>
              <w:autoSpaceDN w:val="0"/>
              <w:jc w:val="both"/>
              <w:rPr>
                <w:sz w:val="22"/>
                <w:szCs w:val="22"/>
              </w:rPr>
            </w:pPr>
            <w:r>
              <w:rPr>
                <w:sz w:val="22"/>
                <w:szCs w:val="22"/>
              </w:rPr>
              <w:t>40 %</w:t>
            </w:r>
          </w:p>
        </w:tc>
      </w:tr>
    </w:tbl>
    <w:p w14:paraId="279EF31F" w14:textId="77777777" w:rsidR="00E75CC1" w:rsidRPr="00F67FF8" w:rsidRDefault="00E75CC1" w:rsidP="00E75CC1">
      <w:pPr>
        <w:suppressAutoHyphens/>
        <w:autoSpaceDN w:val="0"/>
        <w:spacing w:before="120" w:after="60"/>
        <w:jc w:val="both"/>
        <w:textAlignment w:val="baseline"/>
        <w:outlineLvl w:val="1"/>
        <w:rPr>
          <w:bCs/>
          <w:iCs/>
          <w:color w:val="000000"/>
        </w:rPr>
      </w:pPr>
    </w:p>
    <w:p w14:paraId="17E1A6C9" w14:textId="77777777" w:rsidR="00F67FF8" w:rsidRPr="00F67FF8" w:rsidRDefault="00F67FF8" w:rsidP="009C3D6D">
      <w:pPr>
        <w:numPr>
          <w:ilvl w:val="1"/>
          <w:numId w:val="3"/>
        </w:numPr>
        <w:suppressAutoHyphens/>
        <w:autoSpaceDN w:val="0"/>
        <w:spacing w:before="120" w:after="60"/>
        <w:ind w:left="1276" w:hanging="1247"/>
        <w:jc w:val="both"/>
        <w:textAlignment w:val="baseline"/>
        <w:outlineLvl w:val="1"/>
        <w:rPr>
          <w:bCs/>
          <w:iCs/>
          <w:color w:val="000000"/>
        </w:rPr>
      </w:pPr>
      <w:r w:rsidRPr="00F67FF8">
        <w:rPr>
          <w:bCs/>
          <w:iCs/>
          <w:color w:val="000000"/>
        </w:rPr>
        <w:t xml:space="preserve">Punkty przyznawane za podane kryteria będą liczone według następujących wzorów: </w:t>
      </w:r>
    </w:p>
    <w:tbl>
      <w:tblPr>
        <w:tblW w:w="8505" w:type="dxa"/>
        <w:tblInd w:w="817" w:type="dxa"/>
        <w:tblCellMar>
          <w:left w:w="10" w:type="dxa"/>
          <w:right w:w="10" w:type="dxa"/>
        </w:tblCellMar>
        <w:tblLook w:val="04A0" w:firstRow="1" w:lastRow="0" w:firstColumn="1" w:lastColumn="0" w:noHBand="0" w:noVBand="1"/>
      </w:tblPr>
      <w:tblGrid>
        <w:gridCol w:w="1163"/>
        <w:gridCol w:w="7342"/>
      </w:tblGrid>
      <w:tr w:rsidR="00F67FF8" w:rsidRPr="00F67FF8" w14:paraId="22FF19AF" w14:textId="77777777" w:rsidTr="009C3D6D">
        <w:tc>
          <w:tcPr>
            <w:tcW w:w="1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C81B2D" w14:textId="77777777" w:rsidR="00F67FF8" w:rsidRPr="00F67FF8" w:rsidRDefault="00F67FF8" w:rsidP="00F67FF8">
            <w:pPr>
              <w:suppressAutoHyphens/>
              <w:autoSpaceDN w:val="0"/>
              <w:spacing w:before="60" w:after="120"/>
              <w:jc w:val="both"/>
              <w:textAlignment w:val="baseline"/>
            </w:pPr>
            <w:r w:rsidRPr="00F67FF8">
              <w:t>1</w:t>
            </w:r>
          </w:p>
        </w:tc>
        <w:tc>
          <w:tcPr>
            <w:tcW w:w="7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C762FF" w14:textId="43887731" w:rsidR="00F67FF8" w:rsidRPr="00F67FF8" w:rsidRDefault="00F67FF8" w:rsidP="00F67FF8">
            <w:pPr>
              <w:suppressAutoHyphens/>
              <w:autoSpaceDN w:val="0"/>
              <w:spacing w:before="60" w:after="120"/>
              <w:textAlignment w:val="baseline"/>
              <w:rPr>
                <w:b/>
                <w:bCs/>
              </w:rPr>
            </w:pPr>
            <w:r w:rsidRPr="00F67FF8">
              <w:rPr>
                <w:b/>
                <w:bCs/>
              </w:rPr>
              <w:t>Cena</w:t>
            </w:r>
            <w:r w:rsidR="00E75CC1">
              <w:rPr>
                <w:b/>
                <w:bCs/>
              </w:rPr>
              <w:t xml:space="preserve"> </w:t>
            </w:r>
          </w:p>
          <w:p w14:paraId="4D2D755A" w14:textId="77777777" w:rsidR="00F67FF8" w:rsidRPr="00F67FF8" w:rsidRDefault="00F67FF8" w:rsidP="00F67FF8">
            <w:pPr>
              <w:suppressAutoHyphens/>
              <w:autoSpaceDN w:val="0"/>
              <w:spacing w:before="60" w:after="120"/>
              <w:jc w:val="both"/>
              <w:textAlignment w:val="baseline"/>
            </w:pPr>
            <w:r w:rsidRPr="00F67FF8">
              <w:t>Liczba punktów = (</w:t>
            </w:r>
            <w:proofErr w:type="spellStart"/>
            <w:r w:rsidRPr="00F67FF8">
              <w:t>Cmin</w:t>
            </w:r>
            <w:proofErr w:type="spellEnd"/>
            <w:r w:rsidRPr="00F67FF8">
              <w:t>/</w:t>
            </w:r>
            <w:proofErr w:type="spellStart"/>
            <w:r w:rsidRPr="00F67FF8">
              <w:t>Cof</w:t>
            </w:r>
            <w:proofErr w:type="spellEnd"/>
            <w:r w:rsidRPr="00F67FF8">
              <w:t xml:space="preserve"> ) * 100 * waga</w:t>
            </w:r>
          </w:p>
          <w:p w14:paraId="63FBD7AF" w14:textId="77777777" w:rsidR="00F67FF8" w:rsidRPr="00F67FF8" w:rsidRDefault="00F67FF8" w:rsidP="00F67FF8">
            <w:pPr>
              <w:suppressAutoHyphens/>
              <w:autoSpaceDN w:val="0"/>
              <w:spacing w:before="60" w:after="120"/>
              <w:jc w:val="both"/>
              <w:textAlignment w:val="baseline"/>
            </w:pPr>
            <w:r w:rsidRPr="00F67FF8">
              <w:t>gdzie:</w:t>
            </w:r>
          </w:p>
          <w:p w14:paraId="4F8E342F" w14:textId="77777777" w:rsidR="00F67FF8" w:rsidRPr="00F67FF8" w:rsidRDefault="00F67FF8" w:rsidP="00F67FF8">
            <w:pPr>
              <w:suppressAutoHyphens/>
              <w:autoSpaceDN w:val="0"/>
              <w:spacing w:before="60" w:after="120"/>
              <w:jc w:val="both"/>
              <w:textAlignment w:val="baseline"/>
            </w:pPr>
            <w:r w:rsidRPr="00F67FF8">
              <w:t xml:space="preserve">- </w:t>
            </w:r>
            <w:proofErr w:type="spellStart"/>
            <w:r w:rsidRPr="00F67FF8">
              <w:t>Cmin</w:t>
            </w:r>
            <w:proofErr w:type="spellEnd"/>
            <w:r w:rsidRPr="00F67FF8">
              <w:t xml:space="preserve"> - najniższa cena spośród wszystkich ofert</w:t>
            </w:r>
          </w:p>
          <w:p w14:paraId="1D74C039" w14:textId="77777777" w:rsidR="00F67FF8" w:rsidRPr="00F67FF8" w:rsidRDefault="00F67FF8" w:rsidP="00F67FF8">
            <w:pPr>
              <w:spacing w:before="100" w:beforeAutospacing="1" w:after="100" w:afterAutospacing="1"/>
            </w:pPr>
            <w:r w:rsidRPr="00F67FF8">
              <w:t xml:space="preserve">- </w:t>
            </w:r>
            <w:proofErr w:type="spellStart"/>
            <w:r w:rsidRPr="00F67FF8">
              <w:t>Cof</w:t>
            </w:r>
            <w:proofErr w:type="spellEnd"/>
            <w:r w:rsidRPr="00F67FF8">
              <w:t xml:space="preserve"> -  cena podana w ofercie</w:t>
            </w:r>
          </w:p>
        </w:tc>
      </w:tr>
      <w:tr w:rsidR="00F67FF8" w:rsidRPr="00F67FF8" w14:paraId="0368D548" w14:textId="77777777" w:rsidTr="009C3D6D">
        <w:trPr>
          <w:trHeight w:val="3920"/>
        </w:trPr>
        <w:tc>
          <w:tcPr>
            <w:tcW w:w="1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891349" w14:textId="77777777" w:rsidR="00F67FF8" w:rsidRPr="004349C3" w:rsidRDefault="00F67FF8" w:rsidP="00F67FF8">
            <w:pPr>
              <w:suppressAutoHyphens/>
              <w:autoSpaceDN w:val="0"/>
              <w:spacing w:before="60" w:after="120"/>
              <w:jc w:val="both"/>
              <w:textAlignment w:val="baseline"/>
              <w:rPr>
                <w:highlight w:val="yellow"/>
              </w:rPr>
            </w:pPr>
            <w:r w:rsidRPr="00FB5816">
              <w:lastRenderedPageBreak/>
              <w:t>2</w:t>
            </w:r>
          </w:p>
        </w:tc>
        <w:tc>
          <w:tcPr>
            <w:tcW w:w="73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B5A0A6" w14:textId="31C4CD9F" w:rsidR="00FB5816" w:rsidRPr="00FB5816" w:rsidRDefault="00FB5816" w:rsidP="00FB5816">
            <w:pPr>
              <w:pStyle w:val="Tekstpodstawowy"/>
              <w:spacing w:after="0" w:line="276" w:lineRule="auto"/>
              <w:jc w:val="both"/>
              <w:rPr>
                <w:rFonts w:ascii="Verdana" w:hAnsi="Verdana" w:cs="Calibri"/>
                <w:b/>
                <w:sz w:val="20"/>
                <w:szCs w:val="20"/>
              </w:rPr>
            </w:pPr>
            <w:r w:rsidRPr="00FB5816">
              <w:rPr>
                <w:rFonts w:ascii="Verdana" w:hAnsi="Verdana" w:cs="Calibri"/>
                <w:b/>
                <w:sz w:val="20"/>
                <w:szCs w:val="20"/>
              </w:rPr>
              <w:t>Okres gwarancji na wszystkie elementy dostawy oraz ich montaż</w:t>
            </w:r>
            <w:r w:rsidR="00E75CC1">
              <w:rPr>
                <w:rFonts w:ascii="Verdana" w:hAnsi="Verdana" w:cs="Calibri"/>
                <w:b/>
                <w:sz w:val="20"/>
                <w:szCs w:val="20"/>
              </w:rPr>
              <w:t xml:space="preserve"> </w:t>
            </w:r>
          </w:p>
          <w:p w14:paraId="2AE0E4EF" w14:textId="77777777" w:rsidR="00FB5816" w:rsidRPr="00FB5816" w:rsidRDefault="00FB5816" w:rsidP="00FB5816">
            <w:pPr>
              <w:suppressAutoHyphens/>
              <w:spacing w:line="276" w:lineRule="auto"/>
              <w:jc w:val="both"/>
              <w:rPr>
                <w:rFonts w:ascii="Verdana" w:hAnsi="Verdana" w:cs="Calibri"/>
                <w:b/>
                <w:sz w:val="20"/>
                <w:szCs w:val="20"/>
                <w:lang w:val="x-none" w:eastAsia="ar-SA"/>
              </w:rPr>
            </w:pPr>
            <w:r w:rsidRPr="00FB5816">
              <w:rPr>
                <w:rFonts w:ascii="Verdana" w:hAnsi="Verdana" w:cs="Calibri"/>
                <w:b/>
                <w:sz w:val="20"/>
                <w:szCs w:val="20"/>
                <w:lang w:val="x-none" w:eastAsia="ar-SA"/>
              </w:rPr>
              <w:t>Liczba punktów = [(Gof-</w:t>
            </w:r>
            <w:r w:rsidRPr="00FB5816">
              <w:rPr>
                <w:rFonts w:ascii="Verdana" w:hAnsi="Verdana" w:cs="Calibri"/>
                <w:b/>
                <w:sz w:val="20"/>
                <w:szCs w:val="20"/>
                <w:lang w:eastAsia="ar-SA"/>
              </w:rPr>
              <w:t>36</w:t>
            </w:r>
            <w:r w:rsidRPr="00FB5816">
              <w:rPr>
                <w:rFonts w:ascii="Verdana" w:hAnsi="Verdana" w:cs="Calibri"/>
                <w:b/>
                <w:sz w:val="20"/>
                <w:szCs w:val="20"/>
                <w:lang w:val="x-none" w:eastAsia="ar-SA"/>
              </w:rPr>
              <w:t xml:space="preserve"> )/(Gmax-</w:t>
            </w:r>
            <w:r w:rsidRPr="00FB5816">
              <w:rPr>
                <w:rFonts w:ascii="Verdana" w:hAnsi="Verdana" w:cs="Calibri"/>
                <w:b/>
                <w:sz w:val="20"/>
                <w:szCs w:val="20"/>
                <w:lang w:eastAsia="ar-SA"/>
              </w:rPr>
              <w:t>36</w:t>
            </w:r>
            <w:r w:rsidRPr="00FB5816">
              <w:rPr>
                <w:rFonts w:ascii="Verdana" w:hAnsi="Verdana" w:cs="Calibri"/>
                <w:b/>
                <w:sz w:val="20"/>
                <w:szCs w:val="20"/>
                <w:lang w:val="x-none" w:eastAsia="ar-SA"/>
              </w:rPr>
              <w:t>)] * 100 * Wg</w:t>
            </w:r>
          </w:p>
          <w:p w14:paraId="10BB7C7E" w14:textId="77777777" w:rsidR="00FB5816" w:rsidRPr="00FB5816" w:rsidRDefault="00FB5816" w:rsidP="00FB5816">
            <w:pPr>
              <w:suppressAutoHyphens/>
              <w:spacing w:line="276" w:lineRule="auto"/>
              <w:jc w:val="both"/>
              <w:rPr>
                <w:rFonts w:ascii="Verdana" w:hAnsi="Verdana" w:cs="Calibri"/>
                <w:i/>
                <w:sz w:val="20"/>
                <w:szCs w:val="20"/>
                <w:lang w:val="x-none" w:eastAsia="ar-SA"/>
              </w:rPr>
            </w:pPr>
            <w:r w:rsidRPr="00FB5816">
              <w:rPr>
                <w:rFonts w:ascii="Verdana" w:hAnsi="Verdana" w:cs="Calibri"/>
                <w:i/>
                <w:sz w:val="20"/>
                <w:szCs w:val="20"/>
                <w:lang w:val="x-none" w:eastAsia="ar-SA"/>
              </w:rPr>
              <w:t>gdzie:</w:t>
            </w:r>
          </w:p>
          <w:p w14:paraId="03A3B52F" w14:textId="77777777" w:rsidR="00FB5816" w:rsidRPr="00FB5816" w:rsidRDefault="00FB5816" w:rsidP="00FB5816">
            <w:pPr>
              <w:suppressAutoHyphens/>
              <w:spacing w:line="276" w:lineRule="auto"/>
              <w:jc w:val="both"/>
              <w:rPr>
                <w:rFonts w:ascii="Verdana" w:hAnsi="Verdana" w:cs="Calibri"/>
                <w:i/>
                <w:sz w:val="20"/>
                <w:szCs w:val="20"/>
                <w:lang w:eastAsia="ar-SA"/>
              </w:rPr>
            </w:pPr>
            <w:r w:rsidRPr="00FB5816">
              <w:rPr>
                <w:rFonts w:ascii="Verdana" w:hAnsi="Verdana" w:cs="Calibri"/>
                <w:i/>
                <w:sz w:val="20"/>
                <w:szCs w:val="20"/>
                <w:lang w:val="x-none" w:eastAsia="ar-SA"/>
              </w:rPr>
              <w:t xml:space="preserve"> - G max  -  maksymalny okres gwarancji wskazany przez Zamawiającego</w:t>
            </w:r>
            <w:r w:rsidRPr="00FB5816">
              <w:rPr>
                <w:rFonts w:ascii="Verdana" w:hAnsi="Verdana" w:cs="Calibri"/>
                <w:i/>
                <w:sz w:val="20"/>
                <w:szCs w:val="20"/>
                <w:lang w:eastAsia="ar-SA"/>
              </w:rPr>
              <w:t xml:space="preserve"> (60 miesięcy)</w:t>
            </w:r>
          </w:p>
          <w:p w14:paraId="3A6A8386" w14:textId="77777777" w:rsidR="00FB5816" w:rsidRPr="00FB5816" w:rsidRDefault="00FB5816" w:rsidP="00FB5816">
            <w:pPr>
              <w:suppressAutoHyphens/>
              <w:spacing w:line="276" w:lineRule="auto"/>
              <w:jc w:val="both"/>
              <w:rPr>
                <w:rFonts w:ascii="Verdana" w:hAnsi="Verdana" w:cs="Calibri"/>
                <w:i/>
                <w:sz w:val="20"/>
                <w:szCs w:val="20"/>
                <w:lang w:val="x-none" w:eastAsia="ar-SA"/>
              </w:rPr>
            </w:pPr>
            <w:r w:rsidRPr="00FB5816">
              <w:rPr>
                <w:rFonts w:ascii="Verdana" w:hAnsi="Verdana" w:cs="Calibri"/>
                <w:i/>
                <w:sz w:val="20"/>
                <w:szCs w:val="20"/>
                <w:lang w:val="x-none" w:eastAsia="ar-SA"/>
              </w:rPr>
              <w:t xml:space="preserve"> - </w:t>
            </w:r>
            <w:proofErr w:type="spellStart"/>
            <w:r w:rsidRPr="00FB5816">
              <w:rPr>
                <w:rFonts w:ascii="Verdana" w:hAnsi="Verdana" w:cs="Calibri"/>
                <w:i/>
                <w:sz w:val="20"/>
                <w:szCs w:val="20"/>
                <w:lang w:val="x-none" w:eastAsia="ar-SA"/>
              </w:rPr>
              <w:t>Gof</w:t>
            </w:r>
            <w:proofErr w:type="spellEnd"/>
            <w:r w:rsidRPr="00FB5816">
              <w:rPr>
                <w:rFonts w:ascii="Verdana" w:hAnsi="Verdana" w:cs="Calibri"/>
                <w:i/>
                <w:sz w:val="20"/>
                <w:szCs w:val="20"/>
                <w:lang w:val="x-none" w:eastAsia="ar-SA"/>
              </w:rPr>
              <w:t xml:space="preserve"> – </w:t>
            </w:r>
            <w:r w:rsidRPr="00FB5816">
              <w:rPr>
                <w:rFonts w:ascii="Verdana" w:hAnsi="Verdana" w:cs="Calibri"/>
                <w:i/>
                <w:sz w:val="20"/>
                <w:szCs w:val="20"/>
                <w:lang w:eastAsia="ar-SA"/>
              </w:rPr>
              <w:t xml:space="preserve">okres gwarancji </w:t>
            </w:r>
            <w:r w:rsidRPr="00FB5816">
              <w:rPr>
                <w:rFonts w:ascii="Verdana" w:hAnsi="Verdana" w:cs="Calibri"/>
                <w:i/>
                <w:sz w:val="20"/>
                <w:szCs w:val="20"/>
                <w:lang w:val="x-none" w:eastAsia="ar-SA"/>
              </w:rPr>
              <w:t>podany w ofercie badanej</w:t>
            </w:r>
          </w:p>
          <w:p w14:paraId="23446F0B" w14:textId="77777777" w:rsidR="00FB5816" w:rsidRPr="00FB5816" w:rsidRDefault="00FB5816" w:rsidP="00FB5816">
            <w:pPr>
              <w:suppressAutoHyphens/>
              <w:spacing w:line="276" w:lineRule="auto"/>
              <w:jc w:val="both"/>
              <w:rPr>
                <w:rFonts w:ascii="Verdana" w:hAnsi="Verdana" w:cs="Calibri"/>
                <w:i/>
                <w:sz w:val="20"/>
                <w:szCs w:val="20"/>
                <w:lang w:val="x-none" w:eastAsia="ar-SA"/>
              </w:rPr>
            </w:pPr>
            <w:r w:rsidRPr="00FB5816">
              <w:rPr>
                <w:rFonts w:ascii="Verdana" w:hAnsi="Verdana" w:cs="Calibri"/>
                <w:i/>
                <w:sz w:val="20"/>
                <w:szCs w:val="20"/>
                <w:lang w:val="x-none" w:eastAsia="ar-SA"/>
              </w:rPr>
              <w:t xml:space="preserve">- Wg  -  waga kryterium </w:t>
            </w:r>
          </w:p>
          <w:p w14:paraId="1364B7CA" w14:textId="77777777" w:rsidR="00FB5816" w:rsidRPr="00FB5816" w:rsidRDefault="00FB5816" w:rsidP="00FB5816">
            <w:pPr>
              <w:suppressAutoHyphens/>
              <w:spacing w:line="276" w:lineRule="auto"/>
              <w:jc w:val="both"/>
              <w:rPr>
                <w:rFonts w:ascii="Verdana" w:hAnsi="Verdana" w:cs="Calibri"/>
                <w:sz w:val="20"/>
                <w:szCs w:val="20"/>
                <w:lang w:val="x-none" w:eastAsia="ar-SA"/>
              </w:rPr>
            </w:pPr>
            <w:r w:rsidRPr="00FB5816">
              <w:rPr>
                <w:rFonts w:ascii="Verdana" w:hAnsi="Verdana" w:cs="Calibri"/>
                <w:sz w:val="20"/>
                <w:szCs w:val="20"/>
                <w:lang w:eastAsia="ar-SA"/>
              </w:rPr>
              <w:t>36</w:t>
            </w:r>
            <w:r w:rsidRPr="00FB5816">
              <w:rPr>
                <w:rFonts w:ascii="Verdana" w:hAnsi="Verdana" w:cs="Calibri"/>
                <w:sz w:val="20"/>
                <w:szCs w:val="20"/>
                <w:lang w:val="x-none" w:eastAsia="ar-SA"/>
              </w:rPr>
              <w:t xml:space="preserve"> miesięczny  okres udzielonej gwarancji nie będzie punktowany.</w:t>
            </w:r>
          </w:p>
          <w:p w14:paraId="19EB7C1A" w14:textId="77777777" w:rsidR="00FB5816" w:rsidRPr="00FB5816" w:rsidRDefault="00FB5816" w:rsidP="00FB5816">
            <w:pPr>
              <w:suppressAutoHyphens/>
              <w:spacing w:line="276" w:lineRule="auto"/>
              <w:jc w:val="both"/>
              <w:rPr>
                <w:rFonts w:ascii="Verdana" w:hAnsi="Verdana" w:cs="Calibri"/>
                <w:sz w:val="20"/>
                <w:szCs w:val="20"/>
                <w:lang w:val="x-none" w:eastAsia="ar-SA"/>
              </w:rPr>
            </w:pPr>
            <w:r w:rsidRPr="00FB5816">
              <w:rPr>
                <w:rFonts w:ascii="Verdana" w:hAnsi="Verdana" w:cs="Calibri"/>
                <w:sz w:val="20"/>
                <w:szCs w:val="20"/>
                <w:lang w:val="x-none" w:eastAsia="ar-SA"/>
              </w:rPr>
              <w:t xml:space="preserve">Zamawiający będzie przyznawał punkty za każdy miesiąc powyżej minimalnego </w:t>
            </w:r>
            <w:r w:rsidRPr="00FB5816">
              <w:rPr>
                <w:rFonts w:ascii="Verdana" w:hAnsi="Verdana" w:cs="Calibri"/>
                <w:sz w:val="20"/>
                <w:szCs w:val="20"/>
                <w:lang w:eastAsia="ar-SA"/>
              </w:rPr>
              <w:t xml:space="preserve">36 </w:t>
            </w:r>
            <w:r w:rsidRPr="00FB5816">
              <w:rPr>
                <w:rFonts w:ascii="Verdana" w:hAnsi="Verdana" w:cs="Calibri"/>
                <w:sz w:val="20"/>
                <w:szCs w:val="20"/>
                <w:lang w:val="x-none" w:eastAsia="ar-SA"/>
              </w:rPr>
              <w:t xml:space="preserve">miesięcznego wymaganego w SWZ </w:t>
            </w:r>
          </w:p>
          <w:p w14:paraId="23A17095" w14:textId="22B64DE5" w:rsidR="00F67FF8" w:rsidRPr="00391C18" w:rsidRDefault="00FB5816" w:rsidP="00391C18">
            <w:pPr>
              <w:pStyle w:val="Tekstpodstawowy"/>
              <w:spacing w:after="0" w:line="276" w:lineRule="auto"/>
              <w:jc w:val="both"/>
              <w:rPr>
                <w:rFonts w:ascii="Verdana" w:hAnsi="Verdana" w:cs="Calibri"/>
                <w:sz w:val="20"/>
                <w:szCs w:val="20"/>
                <w:lang w:eastAsia="ar-SA"/>
              </w:rPr>
            </w:pPr>
            <w:r w:rsidRPr="00FB5816">
              <w:rPr>
                <w:rFonts w:ascii="Verdana" w:hAnsi="Verdana" w:cs="Calibri"/>
                <w:sz w:val="20"/>
                <w:szCs w:val="20"/>
                <w:lang w:eastAsia="ar-SA"/>
              </w:rPr>
              <w:t xml:space="preserve">Udzielony okres gwarancji powyżej </w:t>
            </w:r>
            <w:r w:rsidRPr="00FB5816">
              <w:rPr>
                <w:rFonts w:ascii="Verdana" w:hAnsi="Verdana" w:cs="Calibri"/>
                <w:b/>
                <w:sz w:val="20"/>
                <w:szCs w:val="20"/>
                <w:lang w:eastAsia="ar-SA"/>
              </w:rPr>
              <w:t>60 miesięcy</w:t>
            </w:r>
            <w:r w:rsidRPr="00FB5816">
              <w:rPr>
                <w:rFonts w:ascii="Verdana" w:hAnsi="Verdana" w:cs="Calibri"/>
                <w:sz w:val="20"/>
                <w:szCs w:val="20"/>
                <w:lang w:eastAsia="ar-SA"/>
              </w:rPr>
              <w:t xml:space="preserve"> nie będzie dodatkowo punktowany</w:t>
            </w:r>
          </w:p>
        </w:tc>
      </w:tr>
    </w:tbl>
    <w:p w14:paraId="67CAD3C4" w14:textId="77777777" w:rsidR="00F67FF8" w:rsidRPr="002B545B" w:rsidRDefault="00F67FF8" w:rsidP="002B545B">
      <w:pPr>
        <w:numPr>
          <w:ilvl w:val="1"/>
          <w:numId w:val="3"/>
        </w:numPr>
        <w:suppressAutoHyphens/>
        <w:autoSpaceDN w:val="0"/>
        <w:ind w:left="709" w:hanging="567"/>
        <w:jc w:val="both"/>
        <w:textAlignment w:val="baseline"/>
        <w:outlineLvl w:val="1"/>
        <w:rPr>
          <w:bCs/>
          <w:iCs/>
          <w:color w:val="000000"/>
        </w:rPr>
      </w:pPr>
      <w:r w:rsidRPr="002B545B">
        <w:rPr>
          <w:bCs/>
          <w:iCs/>
          <w:color w:val="000000"/>
        </w:rPr>
        <w:t xml:space="preserve">Zamawiający za najkorzystniejszą uzna ofertę, która uzyska największą liczbę punktów łącznie ze wszystkich kryteriów. Ocenę łączną oferty stanowi suma punktów uzyskanych w ramach poszczególnych kryteriów. </w:t>
      </w:r>
    </w:p>
    <w:p w14:paraId="6B2AF146" w14:textId="77777777" w:rsidR="00F67FF8" w:rsidRPr="002B545B" w:rsidRDefault="00F67FF8" w:rsidP="002B545B">
      <w:pPr>
        <w:numPr>
          <w:ilvl w:val="1"/>
          <w:numId w:val="3"/>
        </w:numPr>
        <w:suppressAutoHyphens/>
        <w:autoSpaceDN w:val="0"/>
        <w:ind w:left="709" w:hanging="567"/>
        <w:jc w:val="both"/>
        <w:textAlignment w:val="baseline"/>
        <w:outlineLvl w:val="1"/>
        <w:rPr>
          <w:bCs/>
          <w:iCs/>
          <w:color w:val="000000"/>
        </w:rPr>
      </w:pPr>
      <w:r w:rsidRPr="002B545B">
        <w:rPr>
          <w:bCs/>
          <w:iCs/>
          <w:color w:val="000000"/>
        </w:rPr>
        <w:t>Zamawiaj</w:t>
      </w:r>
      <w:r w:rsidRPr="002B545B">
        <w:rPr>
          <w:rFonts w:eastAsia="TimesNewRoman"/>
          <w:bCs/>
          <w:iCs/>
          <w:color w:val="000000"/>
        </w:rPr>
        <w:t>ą</w:t>
      </w:r>
      <w:r w:rsidRPr="002B545B">
        <w:rPr>
          <w:bCs/>
          <w:iCs/>
          <w:color w:val="000000"/>
        </w:rPr>
        <w:t>cy poprawi w ofercie:</w:t>
      </w:r>
    </w:p>
    <w:p w14:paraId="6976F9EC" w14:textId="77777777" w:rsidR="00F67FF8" w:rsidRPr="002B545B" w:rsidRDefault="00F67FF8" w:rsidP="002B545B">
      <w:pPr>
        <w:numPr>
          <w:ilvl w:val="0"/>
          <w:numId w:val="10"/>
        </w:numPr>
        <w:suppressAutoHyphens/>
        <w:autoSpaceDN w:val="0"/>
        <w:ind w:left="709" w:hanging="567"/>
        <w:textAlignment w:val="baseline"/>
        <w:rPr>
          <w:rFonts w:eastAsia="Calibri"/>
          <w:lang w:eastAsia="en-US"/>
        </w:rPr>
      </w:pPr>
      <w:r w:rsidRPr="002B545B">
        <w:rPr>
          <w:rFonts w:eastAsia="Calibri"/>
          <w:lang w:eastAsia="en-US"/>
        </w:rPr>
        <w:t>oczywiste omyłki pisarskie,</w:t>
      </w:r>
    </w:p>
    <w:p w14:paraId="145EB75E" w14:textId="77777777" w:rsidR="00F67FF8" w:rsidRPr="002B545B" w:rsidRDefault="00F67FF8" w:rsidP="002B545B">
      <w:pPr>
        <w:numPr>
          <w:ilvl w:val="0"/>
          <w:numId w:val="10"/>
        </w:numPr>
        <w:suppressAutoHyphens/>
        <w:autoSpaceDN w:val="0"/>
        <w:ind w:left="709" w:hanging="567"/>
        <w:textAlignment w:val="baseline"/>
        <w:rPr>
          <w:rFonts w:eastAsia="Calibri"/>
          <w:lang w:eastAsia="en-US"/>
        </w:rPr>
      </w:pPr>
      <w:r w:rsidRPr="002B545B">
        <w:rPr>
          <w:rFonts w:eastAsia="Calibri"/>
          <w:lang w:eastAsia="en-US"/>
        </w:rPr>
        <w:t>oczywiste omyłki rachunkowe, z uwzgl</w:t>
      </w:r>
      <w:r w:rsidRPr="002B545B">
        <w:rPr>
          <w:rFonts w:eastAsia="TimesNewRoman"/>
          <w:lang w:eastAsia="en-US"/>
        </w:rPr>
        <w:t>ę</w:t>
      </w:r>
      <w:r w:rsidRPr="002B545B">
        <w:rPr>
          <w:rFonts w:eastAsia="Calibri"/>
          <w:lang w:eastAsia="en-US"/>
        </w:rPr>
        <w:t>dnieniem konsekwencji rachunkowych dokonanych poprawek,</w:t>
      </w:r>
    </w:p>
    <w:p w14:paraId="10AD4274" w14:textId="77777777" w:rsidR="00F67FF8" w:rsidRPr="002B545B" w:rsidRDefault="00F67FF8" w:rsidP="002B545B">
      <w:pPr>
        <w:numPr>
          <w:ilvl w:val="0"/>
          <w:numId w:val="10"/>
        </w:numPr>
        <w:suppressAutoHyphens/>
        <w:autoSpaceDN w:val="0"/>
        <w:ind w:left="709" w:hanging="567"/>
        <w:textAlignment w:val="baseline"/>
        <w:rPr>
          <w:rFonts w:eastAsia="Calibri"/>
          <w:lang w:eastAsia="en-US"/>
        </w:rPr>
      </w:pPr>
      <w:r w:rsidRPr="002B545B">
        <w:rPr>
          <w:rFonts w:eastAsia="Calibri"/>
          <w:lang w:eastAsia="en-US"/>
        </w:rPr>
        <w:t xml:space="preserve">inne omyłki polegające na niezgodności oferty z dokumentami zamówienia, niepowodujące istotnych zmian w treści oferty </w:t>
      </w:r>
    </w:p>
    <w:p w14:paraId="61DB238C" w14:textId="77777777" w:rsidR="00F67FF8" w:rsidRPr="002B545B" w:rsidRDefault="00F67FF8" w:rsidP="002B545B">
      <w:pPr>
        <w:suppressAutoHyphens/>
        <w:autoSpaceDN w:val="0"/>
        <w:ind w:left="709" w:hanging="567"/>
        <w:textAlignment w:val="baseline"/>
        <w:rPr>
          <w:rFonts w:eastAsia="Calibri"/>
          <w:lang w:eastAsia="en-US"/>
        </w:rPr>
      </w:pPr>
      <w:r w:rsidRPr="002B545B">
        <w:rPr>
          <w:rFonts w:eastAsia="Calibri"/>
          <w:lang w:eastAsia="en-US"/>
        </w:rPr>
        <w:t>niezwłocznie zawiadamiaj</w:t>
      </w:r>
      <w:r w:rsidRPr="002B545B">
        <w:rPr>
          <w:rFonts w:eastAsia="TimesNewRoman"/>
          <w:lang w:eastAsia="en-US"/>
        </w:rPr>
        <w:t>ą</w:t>
      </w:r>
      <w:r w:rsidRPr="002B545B">
        <w:rPr>
          <w:rFonts w:eastAsia="Calibri"/>
          <w:lang w:eastAsia="en-US"/>
        </w:rPr>
        <w:t>c o tym Wykonawc</w:t>
      </w:r>
      <w:r w:rsidRPr="002B545B">
        <w:rPr>
          <w:rFonts w:eastAsia="TimesNewRoman"/>
          <w:lang w:eastAsia="en-US"/>
        </w:rPr>
        <w:t>ę</w:t>
      </w:r>
      <w:r w:rsidRPr="002B545B">
        <w:rPr>
          <w:rFonts w:eastAsia="Calibri"/>
          <w:lang w:eastAsia="en-US"/>
        </w:rPr>
        <w:t>, którego oferta została poprawiona.</w:t>
      </w:r>
    </w:p>
    <w:p w14:paraId="2EEF8FAC" w14:textId="77777777" w:rsidR="00F67FF8" w:rsidRPr="002B545B" w:rsidRDefault="00F67FF8" w:rsidP="002B545B">
      <w:pPr>
        <w:numPr>
          <w:ilvl w:val="1"/>
          <w:numId w:val="3"/>
        </w:numPr>
        <w:suppressAutoHyphens/>
        <w:autoSpaceDN w:val="0"/>
        <w:ind w:left="709" w:hanging="567"/>
        <w:jc w:val="both"/>
        <w:textAlignment w:val="baseline"/>
        <w:outlineLvl w:val="1"/>
        <w:rPr>
          <w:bCs/>
          <w:iCs/>
          <w:color w:val="000000"/>
        </w:rPr>
      </w:pPr>
      <w:r w:rsidRPr="002B545B">
        <w:rPr>
          <w:bCs/>
          <w:iCs/>
          <w:color w:val="00000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2B545B">
        <w:rPr>
          <w:bCs/>
          <w:iCs/>
          <w:color w:val="000000"/>
        </w:rPr>
        <w:t>Pzp</w:t>
      </w:r>
      <w:proofErr w:type="spellEnd"/>
      <w:r w:rsidRPr="002B545B">
        <w:rPr>
          <w:bCs/>
          <w:iCs/>
          <w:color w:val="000000"/>
        </w:rPr>
        <w:t>.</w:t>
      </w:r>
    </w:p>
    <w:p w14:paraId="37677CD9" w14:textId="77777777" w:rsidR="00F67FF8" w:rsidRPr="002B545B" w:rsidRDefault="00F67FF8" w:rsidP="002B545B">
      <w:pPr>
        <w:numPr>
          <w:ilvl w:val="1"/>
          <w:numId w:val="3"/>
        </w:numPr>
        <w:suppressAutoHyphens/>
        <w:autoSpaceDN w:val="0"/>
        <w:ind w:left="709" w:hanging="567"/>
        <w:jc w:val="both"/>
        <w:textAlignment w:val="baseline"/>
        <w:outlineLvl w:val="1"/>
        <w:rPr>
          <w:bCs/>
          <w:iCs/>
          <w:color w:val="000000"/>
        </w:rPr>
      </w:pPr>
      <w:r w:rsidRPr="002B545B">
        <w:rPr>
          <w:bCs/>
          <w:iCs/>
          <w:color w:val="000000"/>
        </w:rPr>
        <w:t>Obowiązek wykazania, że oferta nie zawiera rażąco niskiej ceny spoczywa na Wykonawcy.</w:t>
      </w:r>
    </w:p>
    <w:p w14:paraId="182D4FA0" w14:textId="77777777" w:rsidR="00F67FF8" w:rsidRPr="002B545B" w:rsidRDefault="00F67FF8" w:rsidP="002B545B">
      <w:pPr>
        <w:numPr>
          <w:ilvl w:val="1"/>
          <w:numId w:val="3"/>
        </w:numPr>
        <w:suppressAutoHyphens/>
        <w:autoSpaceDN w:val="0"/>
        <w:ind w:left="709" w:hanging="567"/>
        <w:jc w:val="both"/>
        <w:textAlignment w:val="baseline"/>
        <w:outlineLvl w:val="1"/>
        <w:rPr>
          <w:bCs/>
          <w:iCs/>
          <w:color w:val="000000"/>
        </w:rPr>
      </w:pPr>
      <w:r w:rsidRPr="002B545B">
        <w:rPr>
          <w:bCs/>
          <w:iCs/>
          <w:color w:val="000000"/>
        </w:rPr>
        <w:t>Zamawiający odrzuci ofertę Wykonawcy, który nie złożył wyjaśnień lub jeżeli dokonana ocena wyjaśnień wraz z dostarczonymi dowodami potwierdzi, że oferta zawiera rażąco niską cenę w stosunku do przedmiotu zamówienia.</w:t>
      </w:r>
    </w:p>
    <w:p w14:paraId="1D5468D8" w14:textId="77777777" w:rsidR="00F67FF8" w:rsidRPr="002B545B" w:rsidRDefault="00F67FF8" w:rsidP="002B545B">
      <w:pPr>
        <w:numPr>
          <w:ilvl w:val="1"/>
          <w:numId w:val="3"/>
        </w:numPr>
        <w:suppressAutoHyphens/>
        <w:autoSpaceDN w:val="0"/>
        <w:ind w:left="709" w:hanging="567"/>
        <w:jc w:val="both"/>
        <w:textAlignment w:val="baseline"/>
        <w:outlineLvl w:val="1"/>
        <w:rPr>
          <w:bCs/>
          <w:iCs/>
          <w:color w:val="000000"/>
        </w:rPr>
      </w:pPr>
      <w:r w:rsidRPr="002B545B">
        <w:rPr>
          <w:bCs/>
          <w:iCs/>
          <w:color w:val="000000"/>
        </w:rPr>
        <w:t>Zamawiający odrzuci ofertę Wykonawcy, który nie udzielił wyjaśnień w wyznaczonym terminie, lub jeżeli złożone wyjaśnienia wraz z dowodami nie uzasadniają rażąco niskiej ceny tej oferty.</w:t>
      </w:r>
    </w:p>
    <w:p w14:paraId="4A46F764"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59" w:name="_Toc258314256"/>
      <w:r w:rsidRPr="00F67FF8">
        <w:rPr>
          <w:b/>
          <w:bCs/>
          <w:caps/>
          <w:kern w:val="3"/>
        </w:rPr>
        <w:t>UDZIELENIE ZAMÓWIENIA</w:t>
      </w:r>
      <w:bookmarkEnd w:id="59"/>
    </w:p>
    <w:p w14:paraId="1F8D97C3" w14:textId="77777777" w:rsidR="00F67FF8" w:rsidRPr="00F67FF8" w:rsidRDefault="00F67FF8" w:rsidP="002B545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Zamawiający udzieli zamówienia Wykonawcy, którego oferta odpowiada wszystkim wymaganiom określonym w niniejszej SWZ i została oceniona jako najkorzystniejsza w oparciu o podane w niej kryteria oceny ofert.</w:t>
      </w:r>
    </w:p>
    <w:p w14:paraId="1603E4EA" w14:textId="77777777" w:rsidR="00F67FF8" w:rsidRPr="00F67FF8" w:rsidRDefault="00F67FF8" w:rsidP="002B545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tab/>
        <w:t xml:space="preserve">Niezwłocznie po wyborze najkorzystniejszej oferty Zamawiający poinformuje równocześnie Wykonawców, którzy złożyli oferty, przekazując im informacje, o których mowa w art. 253 ust. 1 ustawy </w:t>
      </w:r>
      <w:proofErr w:type="spellStart"/>
      <w:r w:rsidRPr="00F67FF8">
        <w:rPr>
          <w:bCs/>
          <w:iCs/>
          <w:color w:val="000000"/>
        </w:rPr>
        <w:t>Pzp</w:t>
      </w:r>
      <w:proofErr w:type="spellEnd"/>
      <w:r w:rsidRPr="00F67FF8">
        <w:rPr>
          <w:bCs/>
          <w:iCs/>
          <w:color w:val="000000"/>
        </w:rPr>
        <w:t xml:space="preserve"> oraz udostępni je na stronie internetowej prowadzonego postępowania </w:t>
      </w:r>
      <w:r w:rsidRPr="00F67FF8">
        <w:rPr>
          <w:bCs/>
          <w:iCs/>
          <w:color w:val="0000FF"/>
          <w:u w:val="single"/>
        </w:rPr>
        <w:t>www.dzp.agh.edu.pl</w:t>
      </w:r>
      <w:r w:rsidRPr="00F67FF8">
        <w:rPr>
          <w:bCs/>
          <w:iCs/>
          <w:color w:val="000000"/>
        </w:rPr>
        <w:t>.</w:t>
      </w:r>
    </w:p>
    <w:p w14:paraId="2E71AD04" w14:textId="77777777" w:rsidR="00F67FF8" w:rsidRPr="00F67FF8" w:rsidRDefault="00F67FF8" w:rsidP="002B545B">
      <w:pPr>
        <w:numPr>
          <w:ilvl w:val="1"/>
          <w:numId w:val="3"/>
        </w:numPr>
        <w:suppressAutoHyphens/>
        <w:autoSpaceDN w:val="0"/>
        <w:spacing w:before="120" w:after="60"/>
        <w:ind w:left="567" w:hanging="425"/>
        <w:jc w:val="both"/>
        <w:textAlignment w:val="baseline"/>
        <w:outlineLvl w:val="1"/>
        <w:rPr>
          <w:bCs/>
          <w:iCs/>
          <w:color w:val="000000"/>
        </w:rPr>
      </w:pPr>
      <w:r w:rsidRPr="00F67FF8">
        <w:rPr>
          <w:bCs/>
          <w:iCs/>
          <w:color w:val="000000"/>
        </w:rPr>
        <w:lastRenderedPageBreak/>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5A073B48"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60" w:name="_Toc258314257"/>
      <w:r w:rsidRPr="00F67FF8">
        <w:rPr>
          <w:b/>
          <w:bCs/>
          <w:caps/>
          <w:kern w:val="3"/>
        </w:rPr>
        <w:t>Informacje o formalno</w:t>
      </w:r>
      <w:r w:rsidRPr="00F67FF8">
        <w:rPr>
          <w:rFonts w:eastAsia="TimesNewRoman" w:cs="TimesNewRoman"/>
          <w:b/>
          <w:bCs/>
          <w:caps/>
          <w:kern w:val="3"/>
        </w:rPr>
        <w:t>ś</w:t>
      </w:r>
      <w:r w:rsidRPr="00F67FF8">
        <w:rPr>
          <w:b/>
          <w:bCs/>
          <w:caps/>
          <w:kern w:val="3"/>
        </w:rPr>
        <w:t>ciach, jakie muszą zostać dopełnione po wyborze oferty w celu zawarcia umowy w sprawie zamówienia publicznego</w:t>
      </w:r>
      <w:bookmarkEnd w:id="60"/>
    </w:p>
    <w:p w14:paraId="627A2846" w14:textId="77777777" w:rsidR="00F67FF8" w:rsidRPr="00F67FF8" w:rsidRDefault="00F67FF8" w:rsidP="002B545B">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 xml:space="preserve">Zamawiający zawrze umowę w sprawie zamówienia publicznego, w terminie i na zasadach określonych w art. 264 ust. 1 i 2 ustawy </w:t>
      </w:r>
      <w:proofErr w:type="spellStart"/>
      <w:r w:rsidRPr="00F67FF8">
        <w:rPr>
          <w:bCs/>
          <w:iCs/>
          <w:color w:val="000000"/>
        </w:rPr>
        <w:t>Pzp</w:t>
      </w:r>
      <w:proofErr w:type="spellEnd"/>
      <w:r w:rsidRPr="00F67FF8">
        <w:rPr>
          <w:bCs/>
          <w:iCs/>
          <w:color w:val="000000"/>
        </w:rPr>
        <w:t>.</w:t>
      </w:r>
    </w:p>
    <w:p w14:paraId="0367ED96" w14:textId="77777777" w:rsidR="00F67FF8" w:rsidRPr="00F67FF8" w:rsidRDefault="00F67FF8" w:rsidP="002B545B">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Zamawiający poinformuje Wykonawcę, któremu zostanie udzielone zamówienie, o miejscu i terminie zawarcia umowy.</w:t>
      </w:r>
    </w:p>
    <w:p w14:paraId="45123309" w14:textId="77777777" w:rsidR="00F67FF8" w:rsidRPr="00F67FF8" w:rsidRDefault="00F67FF8" w:rsidP="002B545B">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Przed zawarciem umowy Wykonawca, na wezwanie Zamawiającego, zobowiązany jest do podania wszelkich informacji niezbędnych do wypełnienia treści umowy.</w:t>
      </w:r>
    </w:p>
    <w:p w14:paraId="663CCC2A" w14:textId="77777777" w:rsidR="00F67FF8" w:rsidRPr="00F67FF8" w:rsidRDefault="00F67FF8" w:rsidP="002B545B">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57156AD" w14:textId="77777777" w:rsidR="00F67FF8" w:rsidRPr="00F67FF8" w:rsidRDefault="00F67FF8" w:rsidP="002B545B">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F67FF8">
        <w:rPr>
          <w:bCs/>
          <w:iCs/>
          <w:color w:val="000000"/>
        </w:rPr>
        <w:t>Pzp</w:t>
      </w:r>
      <w:proofErr w:type="spellEnd"/>
      <w:r w:rsidRPr="00F67FF8">
        <w:rPr>
          <w:bCs/>
          <w:iCs/>
          <w:color w:val="000000"/>
        </w:rPr>
        <w:t>.</w:t>
      </w:r>
    </w:p>
    <w:p w14:paraId="28170883"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61" w:name="_Toc258314258"/>
      <w:r w:rsidRPr="00F67FF8">
        <w:rPr>
          <w:b/>
          <w:bCs/>
          <w:caps/>
          <w:kern w:val="3"/>
        </w:rPr>
        <w:t>Wymagania dotycz</w:t>
      </w:r>
      <w:r w:rsidRPr="00F67FF8">
        <w:rPr>
          <w:rFonts w:eastAsia="TimesNewRoman" w:cs="TimesNewRoman"/>
          <w:b/>
          <w:bCs/>
          <w:caps/>
          <w:kern w:val="3"/>
        </w:rPr>
        <w:t>ą</w:t>
      </w:r>
      <w:r w:rsidRPr="00F67FF8">
        <w:rPr>
          <w:b/>
          <w:bCs/>
          <w:caps/>
          <w:kern w:val="3"/>
        </w:rPr>
        <w:t>ce zabezpieczenia nale</w:t>
      </w:r>
      <w:r w:rsidRPr="00F67FF8">
        <w:rPr>
          <w:rFonts w:eastAsia="TimesNewRoman" w:cs="TimesNewRoman"/>
          <w:b/>
          <w:bCs/>
          <w:caps/>
          <w:kern w:val="3"/>
        </w:rPr>
        <w:t>ż</w:t>
      </w:r>
      <w:r w:rsidRPr="00F67FF8">
        <w:rPr>
          <w:b/>
          <w:bCs/>
          <w:caps/>
          <w:kern w:val="3"/>
        </w:rPr>
        <w:t>ytego wykonania umowy</w:t>
      </w:r>
      <w:bookmarkEnd w:id="61"/>
    </w:p>
    <w:p w14:paraId="16AE3F04" w14:textId="77777777" w:rsidR="00F67FF8" w:rsidRPr="00F67FF8" w:rsidRDefault="00F67FF8" w:rsidP="002B545B">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W danym postępowaniu wniesienie zabezpieczenie należytego wykonania umowy nie jest wymagane.</w:t>
      </w:r>
    </w:p>
    <w:p w14:paraId="35B4437C" w14:textId="77777777" w:rsidR="00F67FF8" w:rsidRPr="00F67FF8" w:rsidRDefault="00F67FF8" w:rsidP="002B545B">
      <w:pPr>
        <w:numPr>
          <w:ilvl w:val="0"/>
          <w:numId w:val="3"/>
        </w:numPr>
        <w:suppressAutoHyphens/>
        <w:autoSpaceDN w:val="0"/>
        <w:spacing w:before="200" w:after="60"/>
        <w:ind w:hanging="574"/>
        <w:jc w:val="both"/>
        <w:textAlignment w:val="baseline"/>
        <w:outlineLvl w:val="0"/>
        <w:rPr>
          <w:b/>
          <w:bCs/>
          <w:caps/>
          <w:kern w:val="3"/>
        </w:rPr>
      </w:pPr>
      <w:bookmarkStart w:id="62" w:name="_Toc258314259"/>
      <w:r w:rsidRPr="00F67FF8">
        <w:rPr>
          <w:b/>
          <w:bCs/>
          <w:caps/>
          <w:kern w:val="3"/>
        </w:rPr>
        <w:t>projektowane postanowienia umowy w sprawie zamówienia publicznego, które zostaną wprowadzone do umowy w sprawie zamówienia publicznego</w:t>
      </w:r>
      <w:bookmarkEnd w:id="62"/>
    </w:p>
    <w:p w14:paraId="5F8DCD61" w14:textId="77777777" w:rsidR="00F67FF8" w:rsidRPr="00F67FF8" w:rsidRDefault="00F67FF8" w:rsidP="002B545B">
      <w:pPr>
        <w:numPr>
          <w:ilvl w:val="1"/>
          <w:numId w:val="3"/>
        </w:numPr>
        <w:suppressAutoHyphens/>
        <w:autoSpaceDN w:val="0"/>
        <w:spacing w:before="120" w:after="60"/>
        <w:ind w:left="1531" w:hanging="1389"/>
        <w:jc w:val="both"/>
        <w:textAlignment w:val="baseline"/>
        <w:outlineLvl w:val="1"/>
        <w:rPr>
          <w:bCs/>
          <w:iCs/>
          <w:color w:val="000000"/>
        </w:rPr>
      </w:pPr>
      <w:r w:rsidRPr="00F67FF8">
        <w:rPr>
          <w:bCs/>
          <w:iCs/>
          <w:color w:val="000000"/>
        </w:rPr>
        <w:t xml:space="preserve">Wzór umowy stanowi załącznik do niniejszej SWZ. </w:t>
      </w:r>
    </w:p>
    <w:p w14:paraId="5E0CDA34" w14:textId="77777777" w:rsidR="00F67FF8" w:rsidRPr="00F67FF8" w:rsidRDefault="00F67FF8" w:rsidP="002B545B">
      <w:pPr>
        <w:numPr>
          <w:ilvl w:val="1"/>
          <w:numId w:val="3"/>
        </w:numPr>
        <w:suppressAutoHyphens/>
        <w:autoSpaceDN w:val="0"/>
        <w:spacing w:before="120" w:after="60"/>
        <w:ind w:left="709" w:hanging="567"/>
        <w:jc w:val="both"/>
        <w:textAlignment w:val="baseline"/>
        <w:outlineLvl w:val="1"/>
        <w:rPr>
          <w:bCs/>
          <w:iCs/>
          <w:color w:val="000000"/>
        </w:rPr>
      </w:pPr>
      <w:r w:rsidRPr="00F67FF8">
        <w:rPr>
          <w:bCs/>
          <w:iCs/>
          <w:color w:val="000000"/>
        </w:rPr>
        <w:t xml:space="preserve">Zakazuje się istotnych zmian postanowień zawartej umowy w stosunku do treści oferty, na podstawie której dokonano wyboru Wykonawcy. </w:t>
      </w:r>
    </w:p>
    <w:p w14:paraId="2E1BE02C"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bookmarkStart w:id="63" w:name="_Toc258314260"/>
      <w:r w:rsidRPr="00F67FF8">
        <w:rPr>
          <w:b/>
          <w:bCs/>
          <w:caps/>
          <w:kern w:val="3"/>
        </w:rPr>
        <w:t xml:space="preserve">Pouczenie o </w:t>
      </w:r>
      <w:r w:rsidRPr="00F67FF8">
        <w:rPr>
          <w:rFonts w:eastAsia="TimesNewRoman" w:cs="TimesNewRoman"/>
          <w:b/>
          <w:bCs/>
          <w:caps/>
          <w:kern w:val="3"/>
        </w:rPr>
        <w:t>ś</w:t>
      </w:r>
      <w:r w:rsidRPr="00F67FF8">
        <w:rPr>
          <w:b/>
          <w:bCs/>
          <w:caps/>
          <w:kern w:val="3"/>
        </w:rPr>
        <w:t>rodkach ochrony prawnej przysługuj</w:t>
      </w:r>
      <w:r w:rsidRPr="00F67FF8">
        <w:rPr>
          <w:rFonts w:eastAsia="TimesNewRoman" w:cs="TimesNewRoman"/>
          <w:b/>
          <w:bCs/>
          <w:caps/>
          <w:kern w:val="3"/>
        </w:rPr>
        <w:t>ą</w:t>
      </w:r>
      <w:r w:rsidRPr="00F67FF8">
        <w:rPr>
          <w:b/>
          <w:bCs/>
          <w:caps/>
          <w:kern w:val="3"/>
        </w:rPr>
        <w:t>cych Wykonawcy</w:t>
      </w:r>
      <w:bookmarkEnd w:id="63"/>
    </w:p>
    <w:p w14:paraId="7E73C54F"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3A6552EC"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 xml:space="preserve">Odwołanie przysługuje na: </w:t>
      </w:r>
    </w:p>
    <w:p w14:paraId="5C2AFEE0" w14:textId="77777777" w:rsidR="00F67FF8" w:rsidRPr="00F67FF8" w:rsidRDefault="00F67FF8" w:rsidP="009C3D6D">
      <w:pPr>
        <w:suppressAutoHyphens/>
        <w:autoSpaceDN w:val="0"/>
        <w:ind w:left="709" w:hanging="709"/>
        <w:textAlignment w:val="baseline"/>
      </w:pPr>
      <w:r w:rsidRPr="00F67FF8">
        <w:t xml:space="preserve">1) niezgodną z przepisami ustawy czynność zamawiającego, podjętą w postępowaniu o udzielenie zamówienia, w tym na projektowane postanowienie umowy; </w:t>
      </w:r>
    </w:p>
    <w:p w14:paraId="7880BABA" w14:textId="77777777" w:rsidR="00F67FF8" w:rsidRPr="00F67FF8" w:rsidRDefault="00F67FF8" w:rsidP="009C3D6D">
      <w:pPr>
        <w:suppressAutoHyphens/>
        <w:autoSpaceDN w:val="0"/>
        <w:ind w:left="709" w:hanging="709"/>
        <w:textAlignment w:val="baseline"/>
      </w:pPr>
      <w:r w:rsidRPr="00F67FF8">
        <w:t xml:space="preserve">2) zaniechanie czynności w postępowaniu o udzielenie zamówienia, do której zamawiający był obowiązany na podstawie ustawy; </w:t>
      </w:r>
    </w:p>
    <w:p w14:paraId="7D886C39" w14:textId="77777777" w:rsidR="00F67FF8" w:rsidRPr="00F67FF8" w:rsidRDefault="00F67FF8" w:rsidP="009C3D6D">
      <w:pPr>
        <w:suppressAutoHyphens/>
        <w:autoSpaceDN w:val="0"/>
        <w:ind w:left="709" w:hanging="709"/>
        <w:textAlignment w:val="baseline"/>
      </w:pPr>
      <w:r w:rsidRPr="00F67FF8">
        <w:t>3) zaniechanie przeprowadzenia postępowania o udzielenie zamówienia na podstawie ustawy, mimo że zamawiający był do tego obowiązany.</w:t>
      </w:r>
    </w:p>
    <w:p w14:paraId="75ACD43E"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lastRenderedPageBreak/>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2575360"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 xml:space="preserve">Odwołanie wnosi się w terminie: </w:t>
      </w:r>
    </w:p>
    <w:p w14:paraId="6B263F4C" w14:textId="77777777" w:rsidR="00F67FF8" w:rsidRPr="00F67FF8" w:rsidRDefault="00F67FF8" w:rsidP="009C3D6D">
      <w:pPr>
        <w:suppressAutoHyphens/>
        <w:autoSpaceDN w:val="0"/>
        <w:ind w:left="709" w:hanging="709"/>
        <w:textAlignment w:val="baseline"/>
      </w:pPr>
      <w:r w:rsidRPr="00F67FF8">
        <w:t xml:space="preserve">1) 10 dni od dnia przekazania informacji o czynności zamawiającego stanowiącej podstawę jego wniesienia, jeżeli informacja została przekazana przy użyciu środków komunikacji elektronicznej; </w:t>
      </w:r>
    </w:p>
    <w:p w14:paraId="35573402" w14:textId="77777777" w:rsidR="00F67FF8" w:rsidRPr="00F67FF8" w:rsidRDefault="00F67FF8" w:rsidP="009C3D6D">
      <w:pPr>
        <w:suppressAutoHyphens/>
        <w:autoSpaceDN w:val="0"/>
        <w:ind w:left="709" w:hanging="709"/>
        <w:textAlignment w:val="baseline"/>
      </w:pPr>
      <w:r w:rsidRPr="00F67FF8">
        <w:t>2) 15 dni od dnia przekazania informacji o czynności zamawiającego stanowiącej podstawę jego wniesienia, jeżeli informacja została przekazana w sposób inny niż określony w pkt 1.</w:t>
      </w:r>
    </w:p>
    <w:p w14:paraId="6D7302C5"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703E3BCB"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1E88E13F"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Na orzeczenie KIO oraz postanowienie Prezesa KIO stronom oraz uczestnikom postępowania odwoławczego przysługuje skarga do Sądu Okręgowego w Warszawie – sądu zamówień publicznych.</w:t>
      </w:r>
    </w:p>
    <w:p w14:paraId="0435E32A" w14:textId="77777777" w:rsidR="00F67FF8" w:rsidRPr="00F67FF8" w:rsidRDefault="00F67FF8" w:rsidP="00B14BEE">
      <w:pPr>
        <w:numPr>
          <w:ilvl w:val="0"/>
          <w:numId w:val="3"/>
        </w:numPr>
        <w:suppressAutoHyphens/>
        <w:autoSpaceDN w:val="0"/>
        <w:spacing w:before="200" w:after="60"/>
        <w:jc w:val="both"/>
        <w:textAlignment w:val="baseline"/>
        <w:outlineLvl w:val="0"/>
        <w:rPr>
          <w:b/>
          <w:bCs/>
          <w:caps/>
          <w:kern w:val="3"/>
        </w:rPr>
      </w:pPr>
      <w:r w:rsidRPr="00F67FF8">
        <w:rPr>
          <w:b/>
          <w:bCs/>
          <w:caps/>
          <w:kern w:val="3"/>
        </w:rPr>
        <w:t>Aukcja elektroniczna</w:t>
      </w:r>
    </w:p>
    <w:p w14:paraId="22587B5B"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 xml:space="preserve">Zamawiający nie przewiduje przeprowadzenia aukcji elektronicznej, o której mowa w art. 308 ust. 1 ustawy </w:t>
      </w:r>
      <w:proofErr w:type="spellStart"/>
      <w:r w:rsidRPr="00F67FF8">
        <w:rPr>
          <w:bCs/>
          <w:iCs/>
          <w:color w:val="000000"/>
        </w:rPr>
        <w:t>Pzp</w:t>
      </w:r>
      <w:proofErr w:type="spellEnd"/>
      <w:r w:rsidRPr="00F67FF8">
        <w:rPr>
          <w:bCs/>
          <w:iCs/>
          <w:color w:val="000000"/>
        </w:rPr>
        <w:t>.</w:t>
      </w:r>
    </w:p>
    <w:p w14:paraId="37811545" w14:textId="77777777" w:rsidR="00F67FF8" w:rsidRPr="00F67FF8" w:rsidRDefault="00F67FF8" w:rsidP="009C3D6D">
      <w:pPr>
        <w:numPr>
          <w:ilvl w:val="0"/>
          <w:numId w:val="3"/>
        </w:numPr>
        <w:suppressAutoHyphens/>
        <w:autoSpaceDN w:val="0"/>
        <w:spacing w:before="200" w:after="60"/>
        <w:ind w:left="709" w:hanging="709"/>
        <w:jc w:val="both"/>
        <w:textAlignment w:val="baseline"/>
        <w:outlineLvl w:val="0"/>
        <w:rPr>
          <w:b/>
          <w:bCs/>
          <w:caps/>
          <w:kern w:val="3"/>
        </w:rPr>
      </w:pPr>
      <w:r w:rsidRPr="00F67FF8">
        <w:rPr>
          <w:b/>
          <w:bCs/>
          <w:caps/>
          <w:kern w:val="3"/>
        </w:rPr>
        <w:t>Ochrona danych osobowych</w:t>
      </w:r>
    </w:p>
    <w:p w14:paraId="6E19CF48"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bookmarkStart w:id="64" w:name="_Hlk515367328"/>
      <w:r w:rsidRPr="00F67FF8">
        <w:rPr>
          <w:bCs/>
          <w:iCs/>
          <w:color w:val="00000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F67FF8">
        <w:rPr>
          <w:bCs/>
          <w:iCs/>
          <w:color w:val="000000"/>
        </w:rPr>
        <w:t>Dz.Urz</w:t>
      </w:r>
      <w:proofErr w:type="spellEnd"/>
      <w:r w:rsidRPr="00F67FF8">
        <w:rPr>
          <w:bCs/>
          <w:iCs/>
          <w:color w:val="000000"/>
        </w:rPr>
        <w:t>. UE L 119 z 4 maja 2016 r.), dalej: RODO, tym samym dane osobowe podane przez Wykonawcę będą przetwarzane zgodnie z RODO oraz zgodnie z przepisami krajowymi.</w:t>
      </w:r>
    </w:p>
    <w:p w14:paraId="6F31E77A"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Zamawiający informuje, że:</w:t>
      </w:r>
    </w:p>
    <w:p w14:paraId="688A29EE"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administratorem Pani/Pana danych osobowych jest Akademia Górniczo-Hutnicza im. Stanisława Staszica w Krakowie, al. Mickiewicza 30, 30-059 Kraków; Tel.: 0-12 617-35-95, e-mail: dzp@agh.edu.pl</w:t>
      </w:r>
    </w:p>
    <w:p w14:paraId="17777DFC"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z inspektorem ochrony danych osobowych w Akademii Górniczo-Hutniczej im. Stanisława Staszica można skontaktować się przez adres e-mail: iodo@agh.edu.pl, telefon: (12) 617 53 25  lub pisemnie na adres siedziby administratora;</w:t>
      </w:r>
    </w:p>
    <w:p w14:paraId="5E28DCF3" w14:textId="1DA5FC73"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lastRenderedPageBreak/>
        <w:t xml:space="preserve">dane osobowe Wykonawcy będą przetwarzane w celu przeprowadzenia </w:t>
      </w:r>
      <w:r w:rsidR="00116395">
        <w:rPr>
          <w:bCs/>
          <w:iCs/>
          <w:color w:val="000000"/>
        </w:rPr>
        <w:t xml:space="preserve">niniejszego </w:t>
      </w:r>
      <w:r w:rsidRPr="00F67FF8">
        <w:rPr>
          <w:bCs/>
          <w:iCs/>
          <w:color w:val="000000"/>
        </w:rPr>
        <w:t>postępowania o udzielenie zamówienia publicznego oraz w celu archiwizacji dokumentacji dotyczącej tego postępowania;</w:t>
      </w:r>
    </w:p>
    <w:p w14:paraId="60B13D27"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 xml:space="preserve">odbiorcami przekazanych przez Wykonawcę danych osobowych będą osoby lub podmioty, którym zostanie udostępniona dokumentacja postępowania w oparciu o art. 18 oraz art. 74 ust. 1 ustawy </w:t>
      </w:r>
      <w:proofErr w:type="spellStart"/>
      <w:r w:rsidRPr="00F67FF8">
        <w:rPr>
          <w:bCs/>
          <w:iCs/>
          <w:color w:val="000000"/>
        </w:rPr>
        <w:t>Pzp</w:t>
      </w:r>
      <w:proofErr w:type="spellEnd"/>
      <w:r w:rsidRPr="00F67FF8">
        <w:rPr>
          <w:bCs/>
          <w:iCs/>
          <w:color w:val="000000"/>
        </w:rPr>
        <w:t>;</w:t>
      </w:r>
    </w:p>
    <w:p w14:paraId="0A83EA12"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 xml:space="preserve">dane osobowe Wykonawcy będą przechowywane, zgodnie z art. 78 ustawy </w:t>
      </w:r>
      <w:proofErr w:type="spellStart"/>
      <w:r w:rsidRPr="00F67FF8">
        <w:rPr>
          <w:bCs/>
          <w:iCs/>
          <w:color w:val="000000"/>
        </w:rPr>
        <w:t>Pzp</w:t>
      </w:r>
      <w:proofErr w:type="spellEnd"/>
      <w:r w:rsidRPr="00F67FF8">
        <w:rPr>
          <w:bCs/>
          <w:iCs/>
          <w:color w:val="000000"/>
        </w:rPr>
        <w:t>, przez okres 4 lat od dnia zakończenia postępowania o udzielenie zamówienia, a jeżeli okres obowiązywania umowy w sprawie zamówienia publicznego przekracza 4 lata, okres przechowywania obejmuje cały okres obowiązywania umowy.</w:t>
      </w:r>
    </w:p>
    <w:p w14:paraId="01B77368"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4"/>
      <w:r w:rsidRPr="00F67FF8">
        <w:rPr>
          <w:bCs/>
          <w:iCs/>
          <w:color w:val="000000"/>
        </w:rPr>
        <w:t>:</w:t>
      </w:r>
    </w:p>
    <w:p w14:paraId="75D31F77"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F6B0B66"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8A11981"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Zamawiający informuje, że;</w:t>
      </w:r>
    </w:p>
    <w:p w14:paraId="275C2E59"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F67FF8">
        <w:rPr>
          <w:bCs/>
          <w:iCs/>
          <w:color w:val="000000"/>
        </w:rPr>
        <w:t>Pzp</w:t>
      </w:r>
      <w:proofErr w:type="spellEnd"/>
      <w:r w:rsidRPr="00F67FF8">
        <w:rPr>
          <w:bCs/>
          <w:iCs/>
          <w:color w:val="000000"/>
        </w:rPr>
        <w:t>, do upływu terminu na ich wniesienie;</w:t>
      </w:r>
    </w:p>
    <w:p w14:paraId="166AE6EC"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1E29B65E"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145E454"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 xml:space="preserve">skorzystanie przez osobę, której dane osobowe są przetwarzane, z uprawnienia, o którym mowa w art. 16 RODO (uprawnienie do sprostowania lub uzupełnienia danych </w:t>
      </w:r>
      <w:r w:rsidRPr="00F67FF8">
        <w:rPr>
          <w:bCs/>
          <w:iCs/>
          <w:color w:val="000000"/>
        </w:rPr>
        <w:lastRenderedPageBreak/>
        <w:t>osobowych), nie może naruszać integralności protokołu postępowania oraz jego załączników;</w:t>
      </w:r>
    </w:p>
    <w:p w14:paraId="31553C7D" w14:textId="77777777" w:rsidR="00F67FF8" w:rsidRPr="00F67FF8"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w postępowaniu o udzielenie zamówienia zgłoszenie żądania ograniczenia przetwarzania, o którym mowa w art. 18 ust. 1 RODO, nie ogranicza przetwarzania danych osobowych do czasu zakończenia tego postępowania;</w:t>
      </w:r>
    </w:p>
    <w:p w14:paraId="3E59643F" w14:textId="11EA64E9" w:rsidR="0045504E" w:rsidRPr="005774AA" w:rsidRDefault="00F67FF8" w:rsidP="009C3D6D">
      <w:pPr>
        <w:numPr>
          <w:ilvl w:val="1"/>
          <w:numId w:val="3"/>
        </w:numPr>
        <w:suppressAutoHyphens/>
        <w:autoSpaceDN w:val="0"/>
        <w:spacing w:before="120" w:after="60"/>
        <w:ind w:left="709" w:hanging="709"/>
        <w:jc w:val="both"/>
        <w:textAlignment w:val="baseline"/>
        <w:outlineLvl w:val="1"/>
        <w:rPr>
          <w:bCs/>
          <w:iCs/>
          <w:color w:val="000000"/>
        </w:rPr>
      </w:pPr>
      <w:r w:rsidRPr="00F67FF8">
        <w:rPr>
          <w:bCs/>
          <w:iCs/>
          <w:color w:val="00000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667A014" w14:textId="4095BDE7" w:rsidR="00F67FF8" w:rsidRDefault="00F67FF8" w:rsidP="009C3D6D">
      <w:pPr>
        <w:pStyle w:val="Nagwek1"/>
        <w:numPr>
          <w:ilvl w:val="0"/>
          <w:numId w:val="0"/>
        </w:numPr>
        <w:ind w:left="431"/>
      </w:pPr>
    </w:p>
    <w:p w14:paraId="4BA31F42" w14:textId="1889D81B" w:rsidR="0006455E" w:rsidRDefault="0006455E" w:rsidP="0006455E">
      <w:pPr>
        <w:pStyle w:val="Nagwek1"/>
        <w:numPr>
          <w:ilvl w:val="0"/>
          <w:numId w:val="0"/>
        </w:numPr>
        <w:ind w:left="431"/>
      </w:pPr>
    </w:p>
    <w:p w14:paraId="7B3438DB" w14:textId="251958FD" w:rsidR="0006455E" w:rsidRDefault="0006455E" w:rsidP="0006455E">
      <w:pPr>
        <w:pStyle w:val="Nagwek1"/>
        <w:numPr>
          <w:ilvl w:val="0"/>
          <w:numId w:val="0"/>
        </w:numPr>
        <w:ind w:left="431"/>
      </w:pPr>
    </w:p>
    <w:p w14:paraId="5877AFAF" w14:textId="77777777" w:rsidR="0006455E" w:rsidRPr="0006455E" w:rsidRDefault="0006455E" w:rsidP="0006455E">
      <w:pPr>
        <w:pStyle w:val="Nagwek2"/>
        <w:numPr>
          <w:ilvl w:val="0"/>
          <w:numId w:val="0"/>
        </w:numPr>
        <w:ind w:left="680"/>
        <w:rPr>
          <w:lang w:val="x-none"/>
        </w:rPr>
      </w:pPr>
    </w:p>
    <w:p w14:paraId="5074D4EA" w14:textId="77777777" w:rsidR="00F67FF8" w:rsidRPr="00F67FF8" w:rsidRDefault="00F67FF8" w:rsidP="00F67FF8">
      <w:pPr>
        <w:suppressAutoHyphens/>
        <w:autoSpaceDN w:val="0"/>
        <w:spacing w:before="60" w:after="120"/>
        <w:jc w:val="both"/>
        <w:textAlignment w:val="baseline"/>
      </w:pPr>
      <w:r w:rsidRPr="00F67FF8">
        <w:rPr>
          <w:b/>
        </w:rPr>
        <w:t>Załączniki do SWZ</w:t>
      </w:r>
      <w:r w:rsidRPr="00F67FF8">
        <w:t>:</w:t>
      </w:r>
    </w:p>
    <w:tbl>
      <w:tblPr>
        <w:tblW w:w="9465" w:type="dxa"/>
        <w:tblLayout w:type="fixed"/>
        <w:tblCellMar>
          <w:left w:w="10" w:type="dxa"/>
          <w:right w:w="10" w:type="dxa"/>
        </w:tblCellMar>
        <w:tblLook w:val="04A0" w:firstRow="1" w:lastRow="0" w:firstColumn="1" w:lastColumn="0" w:noHBand="0" w:noVBand="1"/>
      </w:tblPr>
      <w:tblGrid>
        <w:gridCol w:w="828"/>
        <w:gridCol w:w="8637"/>
      </w:tblGrid>
      <w:tr w:rsidR="00F67FF8" w:rsidRPr="00F67FF8" w14:paraId="2758DF31" w14:textId="77777777" w:rsidTr="00116395">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8F0F2" w14:textId="77777777" w:rsidR="00F67FF8" w:rsidRPr="00F67FF8" w:rsidRDefault="00F67FF8" w:rsidP="00F67FF8">
            <w:pPr>
              <w:suppressAutoHyphens/>
              <w:autoSpaceDN w:val="0"/>
              <w:spacing w:before="60" w:after="120"/>
              <w:jc w:val="both"/>
              <w:textAlignment w:val="baseline"/>
              <w:rPr>
                <w:b/>
                <w:sz w:val="20"/>
                <w:szCs w:val="20"/>
              </w:rPr>
            </w:pPr>
            <w:r w:rsidRPr="00F67FF8">
              <w:rPr>
                <w:b/>
                <w:sz w:val="20"/>
                <w:szCs w:val="20"/>
              </w:rPr>
              <w:t>Nr</w:t>
            </w:r>
          </w:p>
        </w:tc>
        <w:tc>
          <w:tcPr>
            <w:tcW w:w="8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E048E2" w14:textId="77777777" w:rsidR="00F67FF8" w:rsidRPr="00F67FF8" w:rsidRDefault="00F67FF8" w:rsidP="00F67FF8">
            <w:pPr>
              <w:suppressAutoHyphens/>
              <w:autoSpaceDN w:val="0"/>
              <w:spacing w:before="60" w:after="120"/>
              <w:jc w:val="both"/>
              <w:textAlignment w:val="baseline"/>
              <w:rPr>
                <w:b/>
                <w:sz w:val="20"/>
                <w:szCs w:val="20"/>
              </w:rPr>
            </w:pPr>
            <w:r w:rsidRPr="00F67FF8">
              <w:rPr>
                <w:b/>
                <w:sz w:val="20"/>
                <w:szCs w:val="20"/>
              </w:rPr>
              <w:t>Nazwa załącznika</w:t>
            </w:r>
          </w:p>
        </w:tc>
      </w:tr>
      <w:tr w:rsidR="00116395" w:rsidRPr="00F67FF8" w14:paraId="65402F2D" w14:textId="77777777" w:rsidTr="00116395">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830C" w14:textId="6A5ECB7A" w:rsidR="00116395" w:rsidRPr="00F67FF8" w:rsidRDefault="00116395" w:rsidP="00F67FF8">
            <w:pPr>
              <w:suppressAutoHyphens/>
              <w:autoSpaceDN w:val="0"/>
              <w:spacing w:before="60" w:after="120"/>
              <w:jc w:val="both"/>
              <w:textAlignment w:val="baseline"/>
              <w:rPr>
                <w:bCs/>
                <w:iCs/>
                <w:color w:val="000000"/>
              </w:rPr>
            </w:pPr>
            <w:r>
              <w:rPr>
                <w:bCs/>
                <w:iCs/>
                <w:color w:val="000000"/>
              </w:rPr>
              <w:t>A</w:t>
            </w:r>
          </w:p>
        </w:tc>
        <w:tc>
          <w:tcPr>
            <w:tcW w:w="8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A2166" w14:textId="5B9B04A8" w:rsidR="00116395" w:rsidRPr="00F67FF8" w:rsidRDefault="00116395" w:rsidP="00F67FF8">
            <w:pPr>
              <w:suppressAutoHyphens/>
              <w:autoSpaceDN w:val="0"/>
              <w:spacing w:before="60" w:after="120"/>
              <w:jc w:val="both"/>
              <w:textAlignment w:val="baseline"/>
              <w:rPr>
                <w:bCs/>
                <w:iCs/>
                <w:color w:val="000000"/>
              </w:rPr>
            </w:pPr>
            <w:r>
              <w:rPr>
                <w:bCs/>
                <w:iCs/>
                <w:color w:val="000000"/>
              </w:rPr>
              <w:t>Szczegółowy opis przedmiotu zamówienia</w:t>
            </w:r>
          </w:p>
        </w:tc>
      </w:tr>
      <w:tr w:rsidR="00F67FF8" w:rsidRPr="00F67FF8" w14:paraId="4885C148" w14:textId="77777777" w:rsidTr="00116395">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773385" w14:textId="77777777" w:rsidR="00F67FF8" w:rsidRPr="00F67FF8" w:rsidRDefault="00F67FF8" w:rsidP="00F67FF8">
            <w:pPr>
              <w:suppressAutoHyphens/>
              <w:autoSpaceDN w:val="0"/>
              <w:spacing w:before="60" w:after="120"/>
              <w:jc w:val="both"/>
              <w:textAlignment w:val="baseline"/>
            </w:pPr>
            <w:r w:rsidRPr="00F67FF8">
              <w:rPr>
                <w:bCs/>
                <w:iCs/>
                <w:color w:val="000000"/>
              </w:rPr>
              <w:t>1</w:t>
            </w:r>
          </w:p>
        </w:tc>
        <w:tc>
          <w:tcPr>
            <w:tcW w:w="8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002B30" w14:textId="77777777" w:rsidR="00F67FF8" w:rsidRPr="00F67FF8" w:rsidRDefault="00F67FF8" w:rsidP="00F67FF8">
            <w:pPr>
              <w:suppressAutoHyphens/>
              <w:autoSpaceDN w:val="0"/>
              <w:spacing w:before="60" w:after="120"/>
              <w:jc w:val="both"/>
              <w:textAlignment w:val="baseline"/>
            </w:pPr>
            <w:r w:rsidRPr="00F67FF8">
              <w:rPr>
                <w:bCs/>
                <w:iCs/>
                <w:color w:val="000000"/>
              </w:rPr>
              <w:t>Formularz oferty</w:t>
            </w:r>
          </w:p>
        </w:tc>
      </w:tr>
      <w:tr w:rsidR="007A04C1" w:rsidRPr="00F67FF8" w14:paraId="4EDA353C" w14:textId="77777777" w:rsidTr="00116395">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4AFC3" w14:textId="77777777" w:rsidR="007A04C1" w:rsidRPr="00F67FF8" w:rsidRDefault="007A04C1" w:rsidP="00F67FF8">
            <w:pPr>
              <w:suppressAutoHyphens/>
              <w:autoSpaceDN w:val="0"/>
              <w:spacing w:before="60" w:after="120"/>
              <w:jc w:val="both"/>
              <w:textAlignment w:val="baseline"/>
              <w:rPr>
                <w:bCs/>
                <w:iCs/>
                <w:color w:val="000000"/>
              </w:rPr>
            </w:pPr>
            <w:r>
              <w:rPr>
                <w:bCs/>
                <w:iCs/>
                <w:color w:val="000000"/>
              </w:rPr>
              <w:t>1A</w:t>
            </w:r>
          </w:p>
        </w:tc>
        <w:tc>
          <w:tcPr>
            <w:tcW w:w="8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7A60E" w14:textId="650E8B34" w:rsidR="007A04C1" w:rsidRPr="00F67FF8" w:rsidRDefault="007A04C1" w:rsidP="00F67FF8">
            <w:pPr>
              <w:suppressAutoHyphens/>
              <w:autoSpaceDN w:val="0"/>
              <w:spacing w:before="60" w:after="120"/>
              <w:jc w:val="both"/>
              <w:textAlignment w:val="baseline"/>
              <w:rPr>
                <w:bCs/>
                <w:iCs/>
                <w:color w:val="000000"/>
              </w:rPr>
            </w:pPr>
            <w:r>
              <w:rPr>
                <w:bCs/>
                <w:iCs/>
                <w:color w:val="000000"/>
              </w:rPr>
              <w:t xml:space="preserve">Szczegółowa kalkulacja cenowa </w:t>
            </w:r>
          </w:p>
        </w:tc>
      </w:tr>
      <w:tr w:rsidR="00F67FF8" w:rsidRPr="00F67FF8" w14:paraId="4A62B72A" w14:textId="77777777" w:rsidTr="00116395">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F6DA0" w14:textId="77777777" w:rsidR="00F67FF8" w:rsidRPr="00F67FF8" w:rsidRDefault="00F67FF8" w:rsidP="00F67FF8">
            <w:pPr>
              <w:suppressAutoHyphens/>
              <w:autoSpaceDN w:val="0"/>
              <w:spacing w:before="60" w:after="120"/>
              <w:jc w:val="both"/>
              <w:textAlignment w:val="baseline"/>
            </w:pPr>
            <w:r w:rsidRPr="00F67FF8">
              <w:rPr>
                <w:bCs/>
                <w:iCs/>
                <w:color w:val="000000"/>
              </w:rPr>
              <w:t>2</w:t>
            </w:r>
          </w:p>
        </w:tc>
        <w:tc>
          <w:tcPr>
            <w:tcW w:w="8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D5716" w14:textId="77777777" w:rsidR="00F67FF8" w:rsidRPr="00F67FF8" w:rsidRDefault="00F67FF8" w:rsidP="00F67FF8">
            <w:pPr>
              <w:suppressAutoHyphens/>
              <w:autoSpaceDN w:val="0"/>
              <w:spacing w:before="60" w:after="120"/>
              <w:jc w:val="both"/>
              <w:textAlignment w:val="baseline"/>
              <w:rPr>
                <w:bCs/>
                <w:iCs/>
                <w:color w:val="000000"/>
              </w:rPr>
            </w:pPr>
            <w:r w:rsidRPr="00F67FF8">
              <w:rPr>
                <w:bCs/>
                <w:iCs/>
                <w:color w:val="000000"/>
              </w:rPr>
              <w:t>Jednolity Europejski Dokument Zamówienia</w:t>
            </w:r>
          </w:p>
        </w:tc>
      </w:tr>
      <w:tr w:rsidR="00F67FF8" w:rsidRPr="00F67FF8" w14:paraId="32DBFD9B" w14:textId="77777777" w:rsidTr="00116395">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19ADBC" w14:textId="77777777" w:rsidR="00F67FF8" w:rsidRPr="00F67FF8" w:rsidRDefault="00F67FF8" w:rsidP="00F67FF8">
            <w:pPr>
              <w:suppressAutoHyphens/>
              <w:autoSpaceDN w:val="0"/>
              <w:spacing w:before="60" w:after="120"/>
              <w:jc w:val="both"/>
              <w:textAlignment w:val="baseline"/>
            </w:pPr>
            <w:r w:rsidRPr="00F67FF8">
              <w:rPr>
                <w:bCs/>
                <w:iCs/>
                <w:color w:val="000000"/>
              </w:rPr>
              <w:t>3</w:t>
            </w:r>
          </w:p>
        </w:tc>
        <w:tc>
          <w:tcPr>
            <w:tcW w:w="8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2AD938" w14:textId="77777777" w:rsidR="00F67FF8" w:rsidRPr="00F67FF8" w:rsidRDefault="00F67FF8" w:rsidP="00F67FF8">
            <w:pPr>
              <w:suppressAutoHyphens/>
              <w:autoSpaceDN w:val="0"/>
              <w:spacing w:before="60" w:after="120"/>
              <w:jc w:val="both"/>
              <w:textAlignment w:val="baseline"/>
            </w:pPr>
            <w:r w:rsidRPr="00F67FF8">
              <w:rPr>
                <w:bCs/>
                <w:iCs/>
                <w:color w:val="000000"/>
              </w:rPr>
              <w:t>Wzór umowy</w:t>
            </w:r>
          </w:p>
        </w:tc>
      </w:tr>
      <w:tr w:rsidR="00F67FF8" w:rsidRPr="00F67FF8" w14:paraId="11591920" w14:textId="77777777" w:rsidTr="00116395">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9CE8FE" w14:textId="77777777" w:rsidR="00F67FF8" w:rsidRPr="00F67FF8" w:rsidRDefault="00F67FF8" w:rsidP="00F67FF8">
            <w:pPr>
              <w:suppressAutoHyphens/>
              <w:autoSpaceDN w:val="0"/>
              <w:spacing w:before="60" w:after="120"/>
              <w:jc w:val="both"/>
              <w:textAlignment w:val="baseline"/>
              <w:rPr>
                <w:bCs/>
                <w:iCs/>
                <w:color w:val="000000"/>
              </w:rPr>
            </w:pPr>
            <w:r w:rsidRPr="00F67FF8">
              <w:rPr>
                <w:bCs/>
                <w:iCs/>
                <w:color w:val="000000"/>
              </w:rPr>
              <w:t>4</w:t>
            </w:r>
          </w:p>
        </w:tc>
        <w:tc>
          <w:tcPr>
            <w:tcW w:w="8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32F43" w14:textId="77777777" w:rsidR="00F67FF8" w:rsidRPr="00F67FF8" w:rsidRDefault="00F67FF8" w:rsidP="00F67FF8">
            <w:pPr>
              <w:spacing w:after="160" w:line="256" w:lineRule="auto"/>
              <w:jc w:val="both"/>
            </w:pPr>
            <w:r w:rsidRPr="00F67FF8">
              <w:t>Oświadczenie na potwierdzenie braku podstaw wykluczenia z art. 5 k rozporządzenia 833/2014 oraz art. 7 ust. 1 ustawy sankcyjnej</w:t>
            </w:r>
          </w:p>
        </w:tc>
      </w:tr>
    </w:tbl>
    <w:p w14:paraId="0240A459" w14:textId="77777777" w:rsidR="00F67FF8" w:rsidRPr="00F67FF8" w:rsidRDefault="00F67FF8" w:rsidP="0045220E">
      <w:pPr>
        <w:spacing w:before="200" w:after="60"/>
        <w:jc w:val="both"/>
        <w:outlineLvl w:val="0"/>
        <w:rPr>
          <w:b/>
          <w:bCs/>
          <w:caps/>
          <w:kern w:val="32"/>
          <w:lang w:val="x-none" w:eastAsia="x-none"/>
        </w:rPr>
      </w:pPr>
    </w:p>
    <w:sectPr w:rsidR="00F67FF8" w:rsidRPr="00F67FF8">
      <w:headerReference w:type="default" r:id="rId12"/>
      <w:footerReference w:type="defaul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0551F" w14:textId="77777777" w:rsidR="00933A71" w:rsidRDefault="00933A71">
      <w:r>
        <w:separator/>
      </w:r>
    </w:p>
  </w:endnote>
  <w:endnote w:type="continuationSeparator" w:id="0">
    <w:p w14:paraId="26BEDA7B" w14:textId="77777777" w:rsidR="00933A71" w:rsidRDefault="0093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SansSerif">
    <w:altName w:val="Yu Gothic"/>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6F732" w14:textId="4D113A52" w:rsidR="004176B4" w:rsidRDefault="004176B4">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0210C7F5" wp14:editId="7C9DCEBE">
              <wp:simplePos x="0" y="0"/>
              <wp:positionH relativeFrom="column">
                <wp:posOffset>0</wp:posOffset>
              </wp:positionH>
              <wp:positionV relativeFrom="paragraph">
                <wp:posOffset>64135</wp:posOffset>
              </wp:positionV>
              <wp:extent cx="5829300" cy="0"/>
              <wp:effectExtent l="8890" t="13335" r="10160" b="5715"/>
              <wp:wrapNone/>
              <wp:docPr id="17701490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60E6206"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08A5F03D" w14:textId="77777777" w:rsidR="004176B4" w:rsidRDefault="004176B4">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23</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96CBA" w14:textId="77777777" w:rsidR="00933A71" w:rsidRDefault="00933A71">
      <w:r>
        <w:separator/>
      </w:r>
    </w:p>
  </w:footnote>
  <w:footnote w:type="continuationSeparator" w:id="0">
    <w:p w14:paraId="343874E5" w14:textId="77777777" w:rsidR="00933A71" w:rsidRDefault="00933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17B55" w14:textId="77777777" w:rsidR="004176B4" w:rsidRDefault="004176B4">
    <w:pPr>
      <w:pStyle w:val="Nagwek"/>
      <w:jc w:val="center"/>
      <w:rPr>
        <w:sz w:val="18"/>
        <w:szCs w:val="18"/>
      </w:rPr>
    </w:pPr>
    <w:r>
      <w:rPr>
        <w:sz w:val="18"/>
        <w:szCs w:val="18"/>
      </w:rPr>
      <w:t>SWZ</w:t>
    </w:r>
  </w:p>
  <w:p w14:paraId="10D22091" w14:textId="1EB0FE4D" w:rsidR="004176B4" w:rsidRPr="00CD4A37" w:rsidRDefault="004176B4" w:rsidP="00CD4A37">
    <w:pPr>
      <w:pStyle w:val="Nagwek"/>
      <w:jc w:val="center"/>
      <w:rPr>
        <w:sz w:val="18"/>
        <w:szCs w:val="18"/>
      </w:rPr>
    </w:pPr>
    <w:r>
      <w:rPr>
        <w:noProof/>
      </w:rPr>
      <mc:AlternateContent>
        <mc:Choice Requires="wps">
          <w:drawing>
            <wp:anchor distT="0" distB="0" distL="114300" distR="114300" simplePos="0" relativeHeight="251658240" behindDoc="0" locked="0" layoutInCell="1" allowOverlap="1" wp14:anchorId="5ACCE8EE" wp14:editId="217ED5B6">
              <wp:simplePos x="0" y="0"/>
              <wp:positionH relativeFrom="column">
                <wp:posOffset>0</wp:posOffset>
              </wp:positionH>
              <wp:positionV relativeFrom="paragraph">
                <wp:posOffset>122555</wp:posOffset>
              </wp:positionV>
              <wp:extent cx="5943600" cy="0"/>
              <wp:effectExtent l="8890" t="5080" r="10160" b="13970"/>
              <wp:wrapNone/>
              <wp:docPr id="6191322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4361C"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65pt" to="468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"/>
          </w:pict>
        </mc:Fallback>
      </mc:AlternateContent>
    </w:r>
    <w:bookmarkStart w:id="65" w:name="_Hlk156825363"/>
    <w:r w:rsidRPr="00CD4A37">
      <w:rPr>
        <w:noProof/>
        <w:sz w:val="18"/>
        <w:szCs w:val="18"/>
      </w:rPr>
      <w:t>Dostawa i montaż wyposażenia meblowego do pokoi 204 i 122.1 w pawilonie B2 – DE-dzp.272-29/2</w:t>
    </w:r>
    <w:bookmarkEnd w:id="65"/>
    <w:r w:rsidRPr="00CD4A37">
      <w:rPr>
        <w:noProof/>
        <w:sz w:val="18"/>
        <w:szCs w:val="1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name w:val="WW8Num8"/>
    <w:lvl w:ilvl="0">
      <w:start w:val="1"/>
      <w:numFmt w:val="bullet"/>
      <w:lvlText w:val=""/>
      <w:lvlJc w:val="left"/>
      <w:pPr>
        <w:tabs>
          <w:tab w:val="num" w:pos="0"/>
        </w:tabs>
        <w:ind w:left="360" w:hanging="360"/>
      </w:pPr>
      <w:rPr>
        <w:rFonts w:ascii="Symbol" w:hAnsi="Symbol" w:cs="Symbol" w:hint="default"/>
        <w:color w:val="000000"/>
        <w:sz w:val="20"/>
        <w:szCs w:val="20"/>
      </w:rPr>
    </w:lvl>
  </w:abstractNum>
  <w:abstractNum w:abstractNumId="1" w15:restartNumberingAfterBreak="0">
    <w:nsid w:val="00000009"/>
    <w:multiLevelType w:val="singleLevel"/>
    <w:tmpl w:val="00000009"/>
    <w:name w:val="WW8Num9"/>
    <w:lvl w:ilvl="0">
      <w:numFmt w:val="bullet"/>
      <w:lvlText w:val="•"/>
      <w:lvlJc w:val="left"/>
      <w:pPr>
        <w:tabs>
          <w:tab w:val="num" w:pos="0"/>
        </w:tabs>
        <w:ind w:left="720" w:hanging="360"/>
      </w:pPr>
      <w:rPr>
        <w:rFonts w:ascii="Calibri" w:hAnsi="Calibri" w:cs="Times New Roman" w:hint="default"/>
        <w:sz w:val="20"/>
        <w:szCs w:val="20"/>
      </w:rPr>
    </w:lvl>
  </w:abstractNum>
  <w:abstractNum w:abstractNumId="2"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0000000B"/>
    <w:multiLevelType w:val="singleLevel"/>
    <w:tmpl w:val="0000000B"/>
    <w:name w:val="WW8Num11"/>
    <w:lvl w:ilvl="0">
      <w:start w:val="1"/>
      <w:numFmt w:val="bullet"/>
      <w:lvlText w:val=""/>
      <w:lvlJc w:val="left"/>
      <w:pPr>
        <w:tabs>
          <w:tab w:val="num" w:pos="0"/>
        </w:tabs>
        <w:ind w:left="360" w:hanging="360"/>
      </w:pPr>
      <w:rPr>
        <w:rFonts w:ascii="Symbol" w:hAnsi="Symbol" w:cs="Symbol" w:hint="default"/>
        <w:sz w:val="20"/>
        <w:szCs w:val="20"/>
      </w:rPr>
    </w:lvl>
  </w:abstractNum>
  <w:abstractNum w:abstractNumId="4" w15:restartNumberingAfterBreak="0">
    <w:nsid w:val="03B84BD2"/>
    <w:multiLevelType w:val="multilevel"/>
    <w:tmpl w:val="EFFE9E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9C27666"/>
    <w:multiLevelType w:val="multilevel"/>
    <w:tmpl w:val="02525206"/>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6" w15:restartNumberingAfterBreak="0">
    <w:nsid w:val="154E7A94"/>
    <w:multiLevelType w:val="hybridMultilevel"/>
    <w:tmpl w:val="2CD43FD2"/>
    <w:lvl w:ilvl="0" w:tplc="04150017">
      <w:start w:val="8"/>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9320D2"/>
    <w:multiLevelType w:val="hybridMultilevel"/>
    <w:tmpl w:val="ACEC8EB2"/>
    <w:lvl w:ilvl="0" w:tplc="FFFFFFFF">
      <w:start w:val="1"/>
      <w:numFmt w:val="lowerLetter"/>
      <w:lvlText w:val="%1)"/>
      <w:lvlJc w:val="left"/>
      <w:pPr>
        <w:ind w:left="644" w:hanging="360"/>
      </w:pPr>
    </w:lvl>
    <w:lvl w:ilvl="1" w:tplc="FFFFFFFF">
      <w:start w:val="1"/>
      <w:numFmt w:val="lowerLetter"/>
      <w:lvlText w:val="%2)"/>
      <w:lvlJc w:val="left"/>
      <w:pPr>
        <w:ind w:left="927" w:hanging="360"/>
      </w:pPr>
      <w:rPr>
        <w:b w:val="0"/>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 w15:restartNumberingAfterBreak="0">
    <w:nsid w:val="1EE3197E"/>
    <w:multiLevelType w:val="multilevel"/>
    <w:tmpl w:val="F36634A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60E2306"/>
    <w:multiLevelType w:val="hybridMultilevel"/>
    <w:tmpl w:val="11309B32"/>
    <w:lvl w:ilvl="0" w:tplc="34B6B2E0">
      <w:start w:val="1"/>
      <w:numFmt w:val="bullet"/>
      <w:lvlText w:val=""/>
      <w:lvlJc w:val="left"/>
      <w:pPr>
        <w:ind w:left="360" w:hanging="360"/>
      </w:pPr>
      <w:rPr>
        <w:rFonts w:ascii="Symbol" w:hAnsi="Symbol" w:hint="default"/>
        <w:strike w:val="0"/>
        <w:dstrike w:val="0"/>
        <w:u w:val="none"/>
        <w:effect w:val="none"/>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0" w15:restartNumberingAfterBreak="0">
    <w:nsid w:val="2A886EE0"/>
    <w:multiLevelType w:val="hybridMultilevel"/>
    <w:tmpl w:val="B2EA3812"/>
    <w:lvl w:ilvl="0" w:tplc="04150001">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cs="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cs="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cs="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E94179D"/>
    <w:multiLevelType w:val="hybridMultilevel"/>
    <w:tmpl w:val="1C6825DE"/>
    <w:lvl w:ilvl="0" w:tplc="04150001">
      <w:start w:val="1"/>
      <w:numFmt w:val="bullet"/>
      <w:lvlText w:val=""/>
      <w:lvlJc w:val="left"/>
      <w:pPr>
        <w:ind w:left="1364" w:hanging="360"/>
      </w:pPr>
      <w:rPr>
        <w:rFonts w:ascii="Symbol" w:hAnsi="Symbol" w:hint="default"/>
      </w:rPr>
    </w:lvl>
    <w:lvl w:ilvl="1" w:tplc="04150003">
      <w:start w:val="1"/>
      <w:numFmt w:val="bullet"/>
      <w:lvlText w:val="o"/>
      <w:lvlJc w:val="left"/>
      <w:pPr>
        <w:ind w:left="2084" w:hanging="360"/>
      </w:pPr>
      <w:rPr>
        <w:rFonts w:ascii="Courier New" w:hAnsi="Courier New" w:cs="Courier New" w:hint="default"/>
      </w:rPr>
    </w:lvl>
    <w:lvl w:ilvl="2" w:tplc="04150005">
      <w:start w:val="1"/>
      <w:numFmt w:val="bullet"/>
      <w:lvlText w:val=""/>
      <w:lvlJc w:val="left"/>
      <w:pPr>
        <w:ind w:left="2804" w:hanging="360"/>
      </w:pPr>
      <w:rPr>
        <w:rFonts w:ascii="Wingdings" w:hAnsi="Wingdings" w:hint="default"/>
      </w:rPr>
    </w:lvl>
    <w:lvl w:ilvl="3" w:tplc="04150001">
      <w:start w:val="1"/>
      <w:numFmt w:val="bullet"/>
      <w:lvlText w:val=""/>
      <w:lvlJc w:val="left"/>
      <w:pPr>
        <w:ind w:left="3524" w:hanging="360"/>
      </w:pPr>
      <w:rPr>
        <w:rFonts w:ascii="Symbol" w:hAnsi="Symbol" w:hint="default"/>
      </w:rPr>
    </w:lvl>
    <w:lvl w:ilvl="4" w:tplc="04150003">
      <w:start w:val="1"/>
      <w:numFmt w:val="bullet"/>
      <w:lvlText w:val="o"/>
      <w:lvlJc w:val="left"/>
      <w:pPr>
        <w:ind w:left="4244" w:hanging="360"/>
      </w:pPr>
      <w:rPr>
        <w:rFonts w:ascii="Courier New" w:hAnsi="Courier New" w:cs="Courier New" w:hint="default"/>
      </w:rPr>
    </w:lvl>
    <w:lvl w:ilvl="5" w:tplc="04150005">
      <w:start w:val="1"/>
      <w:numFmt w:val="bullet"/>
      <w:lvlText w:val=""/>
      <w:lvlJc w:val="left"/>
      <w:pPr>
        <w:ind w:left="4964" w:hanging="360"/>
      </w:pPr>
      <w:rPr>
        <w:rFonts w:ascii="Wingdings" w:hAnsi="Wingdings" w:hint="default"/>
      </w:rPr>
    </w:lvl>
    <w:lvl w:ilvl="6" w:tplc="04150001">
      <w:start w:val="1"/>
      <w:numFmt w:val="bullet"/>
      <w:lvlText w:val=""/>
      <w:lvlJc w:val="left"/>
      <w:pPr>
        <w:ind w:left="5684" w:hanging="360"/>
      </w:pPr>
      <w:rPr>
        <w:rFonts w:ascii="Symbol" w:hAnsi="Symbol" w:hint="default"/>
      </w:rPr>
    </w:lvl>
    <w:lvl w:ilvl="7" w:tplc="04150003">
      <w:start w:val="1"/>
      <w:numFmt w:val="bullet"/>
      <w:lvlText w:val="o"/>
      <w:lvlJc w:val="left"/>
      <w:pPr>
        <w:ind w:left="6404" w:hanging="360"/>
      </w:pPr>
      <w:rPr>
        <w:rFonts w:ascii="Courier New" w:hAnsi="Courier New" w:cs="Courier New" w:hint="default"/>
      </w:rPr>
    </w:lvl>
    <w:lvl w:ilvl="8" w:tplc="04150005">
      <w:start w:val="1"/>
      <w:numFmt w:val="bullet"/>
      <w:lvlText w:val=""/>
      <w:lvlJc w:val="left"/>
      <w:pPr>
        <w:ind w:left="7124" w:hanging="360"/>
      </w:pPr>
      <w:rPr>
        <w:rFonts w:ascii="Wingdings" w:hAnsi="Wingdings" w:hint="default"/>
      </w:rPr>
    </w:lvl>
  </w:abstractNum>
  <w:abstractNum w:abstractNumId="13" w15:restartNumberingAfterBreak="0">
    <w:nsid w:val="2F546C3C"/>
    <w:multiLevelType w:val="hybridMultilevel"/>
    <w:tmpl w:val="AF3E8C18"/>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B003AB4"/>
    <w:multiLevelType w:val="multilevel"/>
    <w:tmpl w:val="AA3678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F8508B3"/>
    <w:multiLevelType w:val="hybridMultilevel"/>
    <w:tmpl w:val="13642A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5A591E"/>
    <w:multiLevelType w:val="multilevel"/>
    <w:tmpl w:val="5C127CE0"/>
    <w:lvl w:ilvl="0">
      <w:start w:val="1"/>
      <w:numFmt w:val="lowerLetter"/>
      <w:lvlText w:val="%1)"/>
      <w:lvlJc w:val="left"/>
      <w:pPr>
        <w:ind w:left="1891" w:hanging="360"/>
      </w:pPr>
    </w:lvl>
    <w:lvl w:ilvl="1">
      <w:start w:val="1"/>
      <w:numFmt w:val="lowerLetter"/>
      <w:lvlText w:val="%2."/>
      <w:lvlJc w:val="left"/>
      <w:pPr>
        <w:ind w:left="2611" w:hanging="360"/>
      </w:pPr>
    </w:lvl>
    <w:lvl w:ilvl="2">
      <w:start w:val="1"/>
      <w:numFmt w:val="lowerRoman"/>
      <w:lvlText w:val="%3."/>
      <w:lvlJc w:val="right"/>
      <w:pPr>
        <w:ind w:left="3331" w:hanging="180"/>
      </w:pPr>
    </w:lvl>
    <w:lvl w:ilvl="3">
      <w:start w:val="1"/>
      <w:numFmt w:val="decimal"/>
      <w:lvlText w:val="%4."/>
      <w:lvlJc w:val="left"/>
      <w:pPr>
        <w:ind w:left="4051" w:hanging="360"/>
      </w:pPr>
    </w:lvl>
    <w:lvl w:ilvl="4">
      <w:start w:val="1"/>
      <w:numFmt w:val="lowerLetter"/>
      <w:lvlText w:val="%5."/>
      <w:lvlJc w:val="left"/>
      <w:pPr>
        <w:ind w:left="4771" w:hanging="360"/>
      </w:pPr>
    </w:lvl>
    <w:lvl w:ilvl="5">
      <w:start w:val="1"/>
      <w:numFmt w:val="lowerRoman"/>
      <w:lvlText w:val="%6."/>
      <w:lvlJc w:val="right"/>
      <w:pPr>
        <w:ind w:left="5491" w:hanging="180"/>
      </w:pPr>
    </w:lvl>
    <w:lvl w:ilvl="6">
      <w:start w:val="1"/>
      <w:numFmt w:val="decimal"/>
      <w:lvlText w:val="%7."/>
      <w:lvlJc w:val="left"/>
      <w:pPr>
        <w:ind w:left="6211" w:hanging="360"/>
      </w:pPr>
    </w:lvl>
    <w:lvl w:ilvl="7">
      <w:start w:val="1"/>
      <w:numFmt w:val="lowerLetter"/>
      <w:lvlText w:val="%8."/>
      <w:lvlJc w:val="left"/>
      <w:pPr>
        <w:ind w:left="6931" w:hanging="360"/>
      </w:pPr>
    </w:lvl>
    <w:lvl w:ilvl="8">
      <w:start w:val="1"/>
      <w:numFmt w:val="lowerRoman"/>
      <w:lvlText w:val="%9."/>
      <w:lvlJc w:val="right"/>
      <w:pPr>
        <w:ind w:left="7651" w:hanging="180"/>
      </w:pPr>
    </w:lvl>
  </w:abstractNum>
  <w:abstractNum w:abstractNumId="17" w15:restartNumberingAfterBreak="0">
    <w:nsid w:val="539F31EA"/>
    <w:multiLevelType w:val="hybridMultilevel"/>
    <w:tmpl w:val="25F471C0"/>
    <w:lvl w:ilvl="0" w:tplc="04150001">
      <w:start w:val="1"/>
      <w:numFmt w:val="bullet"/>
      <w:lvlText w:val=""/>
      <w:lvlJc w:val="left"/>
      <w:pPr>
        <w:ind w:left="1364" w:hanging="360"/>
      </w:pPr>
      <w:rPr>
        <w:rFonts w:ascii="Symbol" w:hAnsi="Symbol" w:hint="default"/>
      </w:rPr>
    </w:lvl>
    <w:lvl w:ilvl="1" w:tplc="04150003">
      <w:start w:val="1"/>
      <w:numFmt w:val="bullet"/>
      <w:lvlText w:val="o"/>
      <w:lvlJc w:val="left"/>
      <w:pPr>
        <w:ind w:left="2084" w:hanging="360"/>
      </w:pPr>
      <w:rPr>
        <w:rFonts w:ascii="Courier New" w:hAnsi="Courier New" w:cs="Courier New" w:hint="default"/>
      </w:rPr>
    </w:lvl>
    <w:lvl w:ilvl="2" w:tplc="04150005">
      <w:start w:val="1"/>
      <w:numFmt w:val="bullet"/>
      <w:lvlText w:val=""/>
      <w:lvlJc w:val="left"/>
      <w:pPr>
        <w:ind w:left="2804" w:hanging="360"/>
      </w:pPr>
      <w:rPr>
        <w:rFonts w:ascii="Wingdings" w:hAnsi="Wingdings" w:hint="default"/>
      </w:rPr>
    </w:lvl>
    <w:lvl w:ilvl="3" w:tplc="04150001">
      <w:start w:val="1"/>
      <w:numFmt w:val="bullet"/>
      <w:lvlText w:val=""/>
      <w:lvlJc w:val="left"/>
      <w:pPr>
        <w:ind w:left="3524" w:hanging="360"/>
      </w:pPr>
      <w:rPr>
        <w:rFonts w:ascii="Symbol" w:hAnsi="Symbol" w:hint="default"/>
      </w:rPr>
    </w:lvl>
    <w:lvl w:ilvl="4" w:tplc="04150003">
      <w:start w:val="1"/>
      <w:numFmt w:val="bullet"/>
      <w:lvlText w:val="o"/>
      <w:lvlJc w:val="left"/>
      <w:pPr>
        <w:ind w:left="4244" w:hanging="360"/>
      </w:pPr>
      <w:rPr>
        <w:rFonts w:ascii="Courier New" w:hAnsi="Courier New" w:cs="Courier New" w:hint="default"/>
      </w:rPr>
    </w:lvl>
    <w:lvl w:ilvl="5" w:tplc="04150005">
      <w:start w:val="1"/>
      <w:numFmt w:val="bullet"/>
      <w:lvlText w:val=""/>
      <w:lvlJc w:val="left"/>
      <w:pPr>
        <w:ind w:left="4964" w:hanging="360"/>
      </w:pPr>
      <w:rPr>
        <w:rFonts w:ascii="Wingdings" w:hAnsi="Wingdings" w:hint="default"/>
      </w:rPr>
    </w:lvl>
    <w:lvl w:ilvl="6" w:tplc="04150001">
      <w:start w:val="1"/>
      <w:numFmt w:val="bullet"/>
      <w:lvlText w:val=""/>
      <w:lvlJc w:val="left"/>
      <w:pPr>
        <w:ind w:left="5684" w:hanging="360"/>
      </w:pPr>
      <w:rPr>
        <w:rFonts w:ascii="Symbol" w:hAnsi="Symbol" w:hint="default"/>
      </w:rPr>
    </w:lvl>
    <w:lvl w:ilvl="7" w:tplc="04150003">
      <w:start w:val="1"/>
      <w:numFmt w:val="bullet"/>
      <w:lvlText w:val="o"/>
      <w:lvlJc w:val="left"/>
      <w:pPr>
        <w:ind w:left="6404" w:hanging="360"/>
      </w:pPr>
      <w:rPr>
        <w:rFonts w:ascii="Courier New" w:hAnsi="Courier New" w:cs="Courier New" w:hint="default"/>
      </w:rPr>
    </w:lvl>
    <w:lvl w:ilvl="8" w:tplc="04150005">
      <w:start w:val="1"/>
      <w:numFmt w:val="bullet"/>
      <w:lvlText w:val=""/>
      <w:lvlJc w:val="left"/>
      <w:pPr>
        <w:ind w:left="7124" w:hanging="360"/>
      </w:pPr>
      <w:rPr>
        <w:rFonts w:ascii="Wingdings" w:hAnsi="Wingdings" w:hint="default"/>
      </w:rPr>
    </w:lvl>
  </w:abstractNum>
  <w:abstractNum w:abstractNumId="18" w15:restartNumberingAfterBreak="0">
    <w:nsid w:val="59765278"/>
    <w:multiLevelType w:val="multilevel"/>
    <w:tmpl w:val="FB9E8C82"/>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9" w15:restartNumberingAfterBreak="0">
    <w:nsid w:val="5C3226F3"/>
    <w:multiLevelType w:val="hybridMultilevel"/>
    <w:tmpl w:val="ACEC8EB2"/>
    <w:lvl w:ilvl="0" w:tplc="04150017">
      <w:start w:val="1"/>
      <w:numFmt w:val="lowerLetter"/>
      <w:lvlText w:val="%1)"/>
      <w:lvlJc w:val="left"/>
      <w:pPr>
        <w:ind w:left="644" w:hanging="360"/>
      </w:pPr>
    </w:lvl>
    <w:lvl w:ilvl="1" w:tplc="B2A86168">
      <w:start w:val="1"/>
      <w:numFmt w:val="lowerLetter"/>
      <w:lvlText w:val="%2)"/>
      <w:lvlJc w:val="left"/>
      <w:pPr>
        <w:ind w:left="927" w:hanging="360"/>
      </w:pPr>
      <w:rPr>
        <w:b w:val="0"/>
      </w:r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0" w15:restartNumberingAfterBreak="0">
    <w:nsid w:val="5E913500"/>
    <w:multiLevelType w:val="hybridMultilevel"/>
    <w:tmpl w:val="3E909A90"/>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32B3256"/>
    <w:multiLevelType w:val="hybridMultilevel"/>
    <w:tmpl w:val="CD6EAF20"/>
    <w:lvl w:ilvl="0" w:tplc="A9BCFE84">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2" w15:restartNumberingAfterBreak="0">
    <w:nsid w:val="6AB31176"/>
    <w:multiLevelType w:val="hybridMultilevel"/>
    <w:tmpl w:val="11960052"/>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3" w15:restartNumberingAfterBreak="0">
    <w:nsid w:val="7441452C"/>
    <w:multiLevelType w:val="multilevel"/>
    <w:tmpl w:val="DBCEF4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76613D3A"/>
    <w:multiLevelType w:val="hybridMultilevel"/>
    <w:tmpl w:val="BE0A07A2"/>
    <w:lvl w:ilvl="0" w:tplc="04150011">
      <w:start w:val="1"/>
      <w:numFmt w:val="decimal"/>
      <w:lvlText w:val="%1)"/>
      <w:lvlJc w:val="left"/>
      <w:pPr>
        <w:ind w:left="360" w:hanging="360"/>
      </w:pPr>
    </w:lvl>
    <w:lvl w:ilvl="1" w:tplc="04150001">
      <w:start w:val="1"/>
      <w:numFmt w:val="bullet"/>
      <w:lvlText w:val=""/>
      <w:lvlJc w:val="left"/>
      <w:pPr>
        <w:ind w:left="720" w:hanging="360"/>
      </w:pPr>
      <w:rPr>
        <w:rFonts w:ascii="Symbol" w:hAnsi="Symbol" w:hint="default"/>
      </w:rPr>
    </w:lvl>
    <w:lvl w:ilvl="2" w:tplc="689A652A">
      <w:start w:val="1"/>
      <w:numFmt w:val="decimal"/>
      <w:lvlText w:val="%3."/>
      <w:lvlJc w:val="left"/>
      <w:pPr>
        <w:ind w:left="1070" w:hanging="360"/>
      </w:pPr>
      <w:rPr>
        <w:strike w:val="0"/>
        <w:dstrike w:val="0"/>
        <w:u w:val="none"/>
        <w:effect w:val="none"/>
      </w:rPr>
    </w:lvl>
    <w:lvl w:ilvl="3" w:tplc="0D4C9B70">
      <w:numFmt w:val="bullet"/>
      <w:lvlText w:val="•"/>
      <w:lvlJc w:val="left"/>
      <w:pPr>
        <w:ind w:left="2236" w:hanging="360"/>
      </w:pPr>
      <w:rPr>
        <w:rFonts w:ascii="Verdana" w:eastAsia="Calibri" w:hAnsi="Verdana" w:cstheme="minorHAnsi" w:hint="default"/>
      </w:rPr>
    </w:lvl>
    <w:lvl w:ilvl="4" w:tplc="04150019">
      <w:start w:val="1"/>
      <w:numFmt w:val="lowerLetter"/>
      <w:lvlText w:val="%5."/>
      <w:lvlJc w:val="left"/>
      <w:pPr>
        <w:ind w:left="2956" w:hanging="360"/>
      </w:pPr>
    </w:lvl>
    <w:lvl w:ilvl="5" w:tplc="0415001B">
      <w:start w:val="1"/>
      <w:numFmt w:val="lowerRoman"/>
      <w:lvlText w:val="%6."/>
      <w:lvlJc w:val="right"/>
      <w:pPr>
        <w:ind w:left="3676" w:hanging="180"/>
      </w:pPr>
    </w:lvl>
    <w:lvl w:ilvl="6" w:tplc="0415000F">
      <w:start w:val="1"/>
      <w:numFmt w:val="decimal"/>
      <w:lvlText w:val="%7."/>
      <w:lvlJc w:val="left"/>
      <w:pPr>
        <w:ind w:left="4396" w:hanging="360"/>
      </w:pPr>
    </w:lvl>
    <w:lvl w:ilvl="7" w:tplc="04150019">
      <w:start w:val="1"/>
      <w:numFmt w:val="lowerLetter"/>
      <w:lvlText w:val="%8."/>
      <w:lvlJc w:val="left"/>
      <w:pPr>
        <w:ind w:left="5116" w:hanging="360"/>
      </w:pPr>
    </w:lvl>
    <w:lvl w:ilvl="8" w:tplc="0415001B">
      <w:start w:val="1"/>
      <w:numFmt w:val="lowerRoman"/>
      <w:lvlText w:val="%9."/>
      <w:lvlJc w:val="right"/>
      <w:pPr>
        <w:ind w:left="5836" w:hanging="180"/>
      </w:pPr>
    </w:lvl>
  </w:abstractNum>
  <w:abstractNum w:abstractNumId="25" w15:restartNumberingAfterBreak="0">
    <w:nsid w:val="779B3CE0"/>
    <w:multiLevelType w:val="hybridMultilevel"/>
    <w:tmpl w:val="449CA3D6"/>
    <w:lvl w:ilvl="0" w:tplc="0036917A">
      <w:start w:val="1"/>
      <w:numFmt w:val="bullet"/>
      <w:pStyle w:val="3tytuynumerowane"/>
      <w:lvlText w:val=""/>
      <w:lvlJc w:val="left"/>
      <w:pPr>
        <w:ind w:left="720" w:hanging="360"/>
      </w:pPr>
      <w:rPr>
        <w:rFonts w:ascii="Symbol" w:hAnsi="Symbol" w:hint="default"/>
      </w:rPr>
    </w:lvl>
    <w:lvl w:ilvl="1" w:tplc="95C42A96">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8AB1D13"/>
    <w:multiLevelType w:val="multilevel"/>
    <w:tmpl w:val="559CA382"/>
    <w:lvl w:ilvl="0">
      <w:start w:val="1"/>
      <w:numFmt w:val="lowerLetter"/>
      <w:lvlText w:val="%1)"/>
      <w:lvlJc w:val="left"/>
      <w:pPr>
        <w:ind w:left="1776" w:hanging="360"/>
      </w:pPr>
      <w:rPr>
        <w:rFonts w:eastAsia="Calibri"/>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7" w15:restartNumberingAfterBreak="0">
    <w:nsid w:val="78CE5A5C"/>
    <w:multiLevelType w:val="hybridMultilevel"/>
    <w:tmpl w:val="686C64B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8"/>
  </w:num>
  <w:num w:numId="2">
    <w:abstractNumId w:val="11"/>
  </w:num>
  <w:num w:numId="3">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4"/>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
  </w:num>
  <w:num w:numId="22">
    <w:abstractNumId w:val="3"/>
  </w:num>
  <w:num w:numId="23">
    <w:abstractNumId w:val="1"/>
  </w:num>
  <w:num w:numId="24">
    <w:abstractNumId w:val="0"/>
  </w:num>
  <w:num w:numId="25">
    <w:abstractNumId w:val="19"/>
  </w:num>
  <w:num w:numId="26">
    <w:abstractNumId w:val="24"/>
  </w:num>
  <w:num w:numId="27">
    <w:abstractNumId w:val="20"/>
  </w:num>
  <w:num w:numId="28">
    <w:abstractNumId w:val="7"/>
  </w:num>
  <w:num w:numId="29">
    <w:abstractNumId w:val="13"/>
  </w:num>
  <w:num w:numId="30">
    <w:abstractNumId w:val="15"/>
  </w:num>
  <w:num w:numId="31">
    <w:abstractNumId w:val="10"/>
  </w:num>
  <w:num w:numId="3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478"/>
    <w:rsid w:val="00000478"/>
    <w:rsid w:val="00004D89"/>
    <w:rsid w:val="00004FFF"/>
    <w:rsid w:val="000067E5"/>
    <w:rsid w:val="00012833"/>
    <w:rsid w:val="00016AB3"/>
    <w:rsid w:val="0002045A"/>
    <w:rsid w:val="00020FF3"/>
    <w:rsid w:val="00026453"/>
    <w:rsid w:val="00026E19"/>
    <w:rsid w:val="00031855"/>
    <w:rsid w:val="00033334"/>
    <w:rsid w:val="00033CD3"/>
    <w:rsid w:val="00034D1A"/>
    <w:rsid w:val="0004094C"/>
    <w:rsid w:val="000471B4"/>
    <w:rsid w:val="00050901"/>
    <w:rsid w:val="00051C4D"/>
    <w:rsid w:val="00054A1B"/>
    <w:rsid w:val="0005779B"/>
    <w:rsid w:val="0006455E"/>
    <w:rsid w:val="000666AF"/>
    <w:rsid w:val="000714A1"/>
    <w:rsid w:val="00080783"/>
    <w:rsid w:val="00082134"/>
    <w:rsid w:val="0009069A"/>
    <w:rsid w:val="0009722C"/>
    <w:rsid w:val="000A2E0B"/>
    <w:rsid w:val="000A59AF"/>
    <w:rsid w:val="000A7215"/>
    <w:rsid w:val="000B08A9"/>
    <w:rsid w:val="000B7E97"/>
    <w:rsid w:val="000C1800"/>
    <w:rsid w:val="000C63A2"/>
    <w:rsid w:val="000C732C"/>
    <w:rsid w:val="000D3BC4"/>
    <w:rsid w:val="000E7443"/>
    <w:rsid w:val="000F01D8"/>
    <w:rsid w:val="000F53AD"/>
    <w:rsid w:val="00116395"/>
    <w:rsid w:val="001170A2"/>
    <w:rsid w:val="00125A9A"/>
    <w:rsid w:val="00126357"/>
    <w:rsid w:val="00127036"/>
    <w:rsid w:val="0013434C"/>
    <w:rsid w:val="00136676"/>
    <w:rsid w:val="00141A13"/>
    <w:rsid w:val="00142EC7"/>
    <w:rsid w:val="00150032"/>
    <w:rsid w:val="001542F3"/>
    <w:rsid w:val="001644FA"/>
    <w:rsid w:val="00183C74"/>
    <w:rsid w:val="0018407C"/>
    <w:rsid w:val="00191475"/>
    <w:rsid w:val="00194EF2"/>
    <w:rsid w:val="001B1C9B"/>
    <w:rsid w:val="001B3F5E"/>
    <w:rsid w:val="001B6A19"/>
    <w:rsid w:val="001C30E8"/>
    <w:rsid w:val="001C5986"/>
    <w:rsid w:val="001C5F93"/>
    <w:rsid w:val="001E4368"/>
    <w:rsid w:val="001E4CE2"/>
    <w:rsid w:val="001E51A1"/>
    <w:rsid w:val="001E66C0"/>
    <w:rsid w:val="001F0DDF"/>
    <w:rsid w:val="001F1894"/>
    <w:rsid w:val="001F5CB1"/>
    <w:rsid w:val="001F69D5"/>
    <w:rsid w:val="00201D7C"/>
    <w:rsid w:val="00202912"/>
    <w:rsid w:val="002059A5"/>
    <w:rsid w:val="00214870"/>
    <w:rsid w:val="002239C2"/>
    <w:rsid w:val="00223EF2"/>
    <w:rsid w:val="002261AD"/>
    <w:rsid w:val="00226999"/>
    <w:rsid w:val="00232EF6"/>
    <w:rsid w:val="0023697B"/>
    <w:rsid w:val="002411E0"/>
    <w:rsid w:val="00243FB4"/>
    <w:rsid w:val="00244688"/>
    <w:rsid w:val="002457DC"/>
    <w:rsid w:val="0024673F"/>
    <w:rsid w:val="00263EFE"/>
    <w:rsid w:val="002746F7"/>
    <w:rsid w:val="00285D0A"/>
    <w:rsid w:val="002962E0"/>
    <w:rsid w:val="002963F2"/>
    <w:rsid w:val="002A2D4A"/>
    <w:rsid w:val="002A3014"/>
    <w:rsid w:val="002B205A"/>
    <w:rsid w:val="002B22BF"/>
    <w:rsid w:val="002B35FA"/>
    <w:rsid w:val="002B545B"/>
    <w:rsid w:val="002C15F4"/>
    <w:rsid w:val="002E5E36"/>
    <w:rsid w:val="002E666C"/>
    <w:rsid w:val="002E7C8B"/>
    <w:rsid w:val="002F07D4"/>
    <w:rsid w:val="002F2145"/>
    <w:rsid w:val="00301225"/>
    <w:rsid w:val="0031141E"/>
    <w:rsid w:val="003200AE"/>
    <w:rsid w:val="003209A8"/>
    <w:rsid w:val="00322993"/>
    <w:rsid w:val="0032402C"/>
    <w:rsid w:val="00325E66"/>
    <w:rsid w:val="00326E98"/>
    <w:rsid w:val="0033000A"/>
    <w:rsid w:val="00330F50"/>
    <w:rsid w:val="00333636"/>
    <w:rsid w:val="00333EB5"/>
    <w:rsid w:val="0033490B"/>
    <w:rsid w:val="00334E8F"/>
    <w:rsid w:val="003358B3"/>
    <w:rsid w:val="00335C23"/>
    <w:rsid w:val="003440B4"/>
    <w:rsid w:val="0034463B"/>
    <w:rsid w:val="00353712"/>
    <w:rsid w:val="00363464"/>
    <w:rsid w:val="00370A37"/>
    <w:rsid w:val="00374986"/>
    <w:rsid w:val="0038188C"/>
    <w:rsid w:val="003825D5"/>
    <w:rsid w:val="00383BC8"/>
    <w:rsid w:val="00384056"/>
    <w:rsid w:val="00386346"/>
    <w:rsid w:val="00391C18"/>
    <w:rsid w:val="003A5E68"/>
    <w:rsid w:val="003C478A"/>
    <w:rsid w:val="003C4BDA"/>
    <w:rsid w:val="003C4CF0"/>
    <w:rsid w:val="003D0168"/>
    <w:rsid w:val="003D0409"/>
    <w:rsid w:val="003D58D6"/>
    <w:rsid w:val="003D736C"/>
    <w:rsid w:val="003E0A15"/>
    <w:rsid w:val="003E4599"/>
    <w:rsid w:val="003E6DF0"/>
    <w:rsid w:val="003F4796"/>
    <w:rsid w:val="003F5DC9"/>
    <w:rsid w:val="00401A41"/>
    <w:rsid w:val="00403B18"/>
    <w:rsid w:val="0040419B"/>
    <w:rsid w:val="004122ED"/>
    <w:rsid w:val="0041437D"/>
    <w:rsid w:val="004176B4"/>
    <w:rsid w:val="004201F8"/>
    <w:rsid w:val="00423EDC"/>
    <w:rsid w:val="004248CE"/>
    <w:rsid w:val="00424D45"/>
    <w:rsid w:val="00430D7E"/>
    <w:rsid w:val="004327AD"/>
    <w:rsid w:val="00432993"/>
    <w:rsid w:val="004349C3"/>
    <w:rsid w:val="004350D7"/>
    <w:rsid w:val="004358C7"/>
    <w:rsid w:val="004460EE"/>
    <w:rsid w:val="0045220E"/>
    <w:rsid w:val="0045504E"/>
    <w:rsid w:val="004564F1"/>
    <w:rsid w:val="00466174"/>
    <w:rsid w:val="00466719"/>
    <w:rsid w:val="00466D96"/>
    <w:rsid w:val="00472F68"/>
    <w:rsid w:val="00475D05"/>
    <w:rsid w:val="004820E5"/>
    <w:rsid w:val="00483CBF"/>
    <w:rsid w:val="00483F80"/>
    <w:rsid w:val="00485AB1"/>
    <w:rsid w:val="00493DCE"/>
    <w:rsid w:val="0049430E"/>
    <w:rsid w:val="004A3EC1"/>
    <w:rsid w:val="004B10B4"/>
    <w:rsid w:val="004B524E"/>
    <w:rsid w:val="004B680C"/>
    <w:rsid w:val="004D10CC"/>
    <w:rsid w:val="004D2447"/>
    <w:rsid w:val="004D3F9C"/>
    <w:rsid w:val="004D7A7C"/>
    <w:rsid w:val="004E3A7E"/>
    <w:rsid w:val="004E726D"/>
    <w:rsid w:val="004E7BF9"/>
    <w:rsid w:val="004F2C2A"/>
    <w:rsid w:val="004F50A8"/>
    <w:rsid w:val="004F553F"/>
    <w:rsid w:val="00502CBB"/>
    <w:rsid w:val="005060B9"/>
    <w:rsid w:val="005067EF"/>
    <w:rsid w:val="00510831"/>
    <w:rsid w:val="00514D20"/>
    <w:rsid w:val="0052404F"/>
    <w:rsid w:val="005241B2"/>
    <w:rsid w:val="00533577"/>
    <w:rsid w:val="00533AD2"/>
    <w:rsid w:val="00534BA4"/>
    <w:rsid w:val="00536FAD"/>
    <w:rsid w:val="0054473A"/>
    <w:rsid w:val="00562E86"/>
    <w:rsid w:val="005631F3"/>
    <w:rsid w:val="005647BA"/>
    <w:rsid w:val="005670A6"/>
    <w:rsid w:val="00571EFD"/>
    <w:rsid w:val="005724D2"/>
    <w:rsid w:val="00573EF4"/>
    <w:rsid w:val="005741F3"/>
    <w:rsid w:val="005774AA"/>
    <w:rsid w:val="005828F4"/>
    <w:rsid w:val="005844A0"/>
    <w:rsid w:val="005961D6"/>
    <w:rsid w:val="00597C67"/>
    <w:rsid w:val="005A032F"/>
    <w:rsid w:val="005A32D0"/>
    <w:rsid w:val="005A787E"/>
    <w:rsid w:val="005B55AC"/>
    <w:rsid w:val="005B5974"/>
    <w:rsid w:val="005C3601"/>
    <w:rsid w:val="005C46D9"/>
    <w:rsid w:val="005C649B"/>
    <w:rsid w:val="005D0A27"/>
    <w:rsid w:val="005D2148"/>
    <w:rsid w:val="005E544C"/>
    <w:rsid w:val="005E73AC"/>
    <w:rsid w:val="005F6E73"/>
    <w:rsid w:val="00603291"/>
    <w:rsid w:val="006052A4"/>
    <w:rsid w:val="00614581"/>
    <w:rsid w:val="006260AC"/>
    <w:rsid w:val="00627ED2"/>
    <w:rsid w:val="006318DF"/>
    <w:rsid w:val="0063322D"/>
    <w:rsid w:val="00635CBF"/>
    <w:rsid w:val="0063732B"/>
    <w:rsid w:val="00643F5F"/>
    <w:rsid w:val="00646680"/>
    <w:rsid w:val="00646F73"/>
    <w:rsid w:val="00650268"/>
    <w:rsid w:val="00656498"/>
    <w:rsid w:val="00657EC6"/>
    <w:rsid w:val="0066198A"/>
    <w:rsid w:val="0066381A"/>
    <w:rsid w:val="00666C20"/>
    <w:rsid w:val="006672A6"/>
    <w:rsid w:val="00670336"/>
    <w:rsid w:val="00670885"/>
    <w:rsid w:val="00672099"/>
    <w:rsid w:val="006737D4"/>
    <w:rsid w:val="006803E8"/>
    <w:rsid w:val="006810A7"/>
    <w:rsid w:val="00681AF7"/>
    <w:rsid w:val="00686ABF"/>
    <w:rsid w:val="006A43F3"/>
    <w:rsid w:val="006B281B"/>
    <w:rsid w:val="006B3D74"/>
    <w:rsid w:val="006C1585"/>
    <w:rsid w:val="006C1F3A"/>
    <w:rsid w:val="006C479B"/>
    <w:rsid w:val="006E2CC4"/>
    <w:rsid w:val="006E5F7D"/>
    <w:rsid w:val="006F5BCD"/>
    <w:rsid w:val="006F77F8"/>
    <w:rsid w:val="00703F5F"/>
    <w:rsid w:val="00705BE6"/>
    <w:rsid w:val="0070620B"/>
    <w:rsid w:val="00710E3F"/>
    <w:rsid w:val="0071220B"/>
    <w:rsid w:val="00713E16"/>
    <w:rsid w:val="00715F16"/>
    <w:rsid w:val="0071769D"/>
    <w:rsid w:val="00717726"/>
    <w:rsid w:val="00722A08"/>
    <w:rsid w:val="0072670C"/>
    <w:rsid w:val="00730E7F"/>
    <w:rsid w:val="00732B5E"/>
    <w:rsid w:val="00734784"/>
    <w:rsid w:val="00740870"/>
    <w:rsid w:val="00740B94"/>
    <w:rsid w:val="00740EFA"/>
    <w:rsid w:val="00741CCD"/>
    <w:rsid w:val="007536C0"/>
    <w:rsid w:val="00757FE2"/>
    <w:rsid w:val="00760959"/>
    <w:rsid w:val="00770037"/>
    <w:rsid w:val="00774374"/>
    <w:rsid w:val="00774A7C"/>
    <w:rsid w:val="00774C75"/>
    <w:rsid w:val="007941DD"/>
    <w:rsid w:val="007A004A"/>
    <w:rsid w:val="007A04C1"/>
    <w:rsid w:val="007A1B82"/>
    <w:rsid w:val="007A5710"/>
    <w:rsid w:val="007B2BC0"/>
    <w:rsid w:val="007C00B8"/>
    <w:rsid w:val="007D4230"/>
    <w:rsid w:val="007F35F3"/>
    <w:rsid w:val="007F3A2E"/>
    <w:rsid w:val="007F5389"/>
    <w:rsid w:val="008056A9"/>
    <w:rsid w:val="00811E8A"/>
    <w:rsid w:val="00812A5E"/>
    <w:rsid w:val="00820382"/>
    <w:rsid w:val="0082230A"/>
    <w:rsid w:val="00823C81"/>
    <w:rsid w:val="0082651D"/>
    <w:rsid w:val="008431B7"/>
    <w:rsid w:val="00843E32"/>
    <w:rsid w:val="00844250"/>
    <w:rsid w:val="0084633A"/>
    <w:rsid w:val="00855B32"/>
    <w:rsid w:val="00855D34"/>
    <w:rsid w:val="00857E3B"/>
    <w:rsid w:val="00862609"/>
    <w:rsid w:val="008634CF"/>
    <w:rsid w:val="00866F87"/>
    <w:rsid w:val="00872ECA"/>
    <w:rsid w:val="00872FB2"/>
    <w:rsid w:val="00874101"/>
    <w:rsid w:val="00882E8D"/>
    <w:rsid w:val="00883670"/>
    <w:rsid w:val="00892EAD"/>
    <w:rsid w:val="00895AC8"/>
    <w:rsid w:val="008A1DCD"/>
    <w:rsid w:val="008A3895"/>
    <w:rsid w:val="008A41A2"/>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32E86"/>
    <w:rsid w:val="00933A71"/>
    <w:rsid w:val="0093445C"/>
    <w:rsid w:val="00940F3B"/>
    <w:rsid w:val="009425AF"/>
    <w:rsid w:val="00943E31"/>
    <w:rsid w:val="0094461F"/>
    <w:rsid w:val="00945B58"/>
    <w:rsid w:val="00950CB2"/>
    <w:rsid w:val="009526DC"/>
    <w:rsid w:val="009554B6"/>
    <w:rsid w:val="00961A57"/>
    <w:rsid w:val="00966186"/>
    <w:rsid w:val="00967DCF"/>
    <w:rsid w:val="00967F4A"/>
    <w:rsid w:val="00977C3E"/>
    <w:rsid w:val="00983549"/>
    <w:rsid w:val="009838C7"/>
    <w:rsid w:val="009A4CC1"/>
    <w:rsid w:val="009B239D"/>
    <w:rsid w:val="009B5EF9"/>
    <w:rsid w:val="009B75C1"/>
    <w:rsid w:val="009C3D6D"/>
    <w:rsid w:val="009C6D45"/>
    <w:rsid w:val="009D6612"/>
    <w:rsid w:val="009D760C"/>
    <w:rsid w:val="009E7B6E"/>
    <w:rsid w:val="009F0A8E"/>
    <w:rsid w:val="009F1CA7"/>
    <w:rsid w:val="009F5A7D"/>
    <w:rsid w:val="00A01979"/>
    <w:rsid w:val="00A021C0"/>
    <w:rsid w:val="00A02B83"/>
    <w:rsid w:val="00A13671"/>
    <w:rsid w:val="00A17359"/>
    <w:rsid w:val="00A22820"/>
    <w:rsid w:val="00A2369F"/>
    <w:rsid w:val="00A244E5"/>
    <w:rsid w:val="00A300F2"/>
    <w:rsid w:val="00A34E0E"/>
    <w:rsid w:val="00A40A2C"/>
    <w:rsid w:val="00A4142E"/>
    <w:rsid w:val="00A43AEE"/>
    <w:rsid w:val="00A46681"/>
    <w:rsid w:val="00A50B70"/>
    <w:rsid w:val="00A54376"/>
    <w:rsid w:val="00A55BEA"/>
    <w:rsid w:val="00A56785"/>
    <w:rsid w:val="00A56852"/>
    <w:rsid w:val="00A70B48"/>
    <w:rsid w:val="00A722BA"/>
    <w:rsid w:val="00A77154"/>
    <w:rsid w:val="00A83510"/>
    <w:rsid w:val="00A852CA"/>
    <w:rsid w:val="00A85971"/>
    <w:rsid w:val="00A86605"/>
    <w:rsid w:val="00A90128"/>
    <w:rsid w:val="00A91016"/>
    <w:rsid w:val="00A94073"/>
    <w:rsid w:val="00A9512C"/>
    <w:rsid w:val="00A966A6"/>
    <w:rsid w:val="00A96E95"/>
    <w:rsid w:val="00AA661F"/>
    <w:rsid w:val="00AB6491"/>
    <w:rsid w:val="00AB7036"/>
    <w:rsid w:val="00AC3CE1"/>
    <w:rsid w:val="00AE4E38"/>
    <w:rsid w:val="00AE6C99"/>
    <w:rsid w:val="00AF1311"/>
    <w:rsid w:val="00AF616D"/>
    <w:rsid w:val="00B01985"/>
    <w:rsid w:val="00B05777"/>
    <w:rsid w:val="00B0712C"/>
    <w:rsid w:val="00B07238"/>
    <w:rsid w:val="00B11855"/>
    <w:rsid w:val="00B14BEE"/>
    <w:rsid w:val="00B2055E"/>
    <w:rsid w:val="00B24E6E"/>
    <w:rsid w:val="00B36CE0"/>
    <w:rsid w:val="00B45275"/>
    <w:rsid w:val="00B46808"/>
    <w:rsid w:val="00B47B99"/>
    <w:rsid w:val="00B50743"/>
    <w:rsid w:val="00B50D6B"/>
    <w:rsid w:val="00B51D96"/>
    <w:rsid w:val="00B71027"/>
    <w:rsid w:val="00B74784"/>
    <w:rsid w:val="00B75706"/>
    <w:rsid w:val="00B8343A"/>
    <w:rsid w:val="00B90CFE"/>
    <w:rsid w:val="00BA1AB5"/>
    <w:rsid w:val="00BA3436"/>
    <w:rsid w:val="00BA45E8"/>
    <w:rsid w:val="00BB1F96"/>
    <w:rsid w:val="00BB295E"/>
    <w:rsid w:val="00BC04D7"/>
    <w:rsid w:val="00BC308F"/>
    <w:rsid w:val="00BF3D49"/>
    <w:rsid w:val="00BF458A"/>
    <w:rsid w:val="00BF579F"/>
    <w:rsid w:val="00BF6DEC"/>
    <w:rsid w:val="00C00534"/>
    <w:rsid w:val="00C03499"/>
    <w:rsid w:val="00C06D30"/>
    <w:rsid w:val="00C11A62"/>
    <w:rsid w:val="00C20DA9"/>
    <w:rsid w:val="00C21835"/>
    <w:rsid w:val="00C2712C"/>
    <w:rsid w:val="00C45C6E"/>
    <w:rsid w:val="00C46B1C"/>
    <w:rsid w:val="00C47684"/>
    <w:rsid w:val="00C530BF"/>
    <w:rsid w:val="00C54057"/>
    <w:rsid w:val="00C70735"/>
    <w:rsid w:val="00C85325"/>
    <w:rsid w:val="00C87319"/>
    <w:rsid w:val="00C9364F"/>
    <w:rsid w:val="00C971F9"/>
    <w:rsid w:val="00CA3D6E"/>
    <w:rsid w:val="00CB6608"/>
    <w:rsid w:val="00CC39D0"/>
    <w:rsid w:val="00CC4ADC"/>
    <w:rsid w:val="00CD1C53"/>
    <w:rsid w:val="00CD2A67"/>
    <w:rsid w:val="00CD4A37"/>
    <w:rsid w:val="00CE1482"/>
    <w:rsid w:val="00CE1F43"/>
    <w:rsid w:val="00CF3703"/>
    <w:rsid w:val="00CF68D8"/>
    <w:rsid w:val="00D06196"/>
    <w:rsid w:val="00D06289"/>
    <w:rsid w:val="00D07762"/>
    <w:rsid w:val="00D14E18"/>
    <w:rsid w:val="00D23093"/>
    <w:rsid w:val="00D257BE"/>
    <w:rsid w:val="00D30384"/>
    <w:rsid w:val="00D35830"/>
    <w:rsid w:val="00D44CDA"/>
    <w:rsid w:val="00D45566"/>
    <w:rsid w:val="00D65942"/>
    <w:rsid w:val="00D67BC1"/>
    <w:rsid w:val="00D71903"/>
    <w:rsid w:val="00D94CD8"/>
    <w:rsid w:val="00D95619"/>
    <w:rsid w:val="00DA094A"/>
    <w:rsid w:val="00DA2C09"/>
    <w:rsid w:val="00DA6DF6"/>
    <w:rsid w:val="00DC3E3B"/>
    <w:rsid w:val="00DD574A"/>
    <w:rsid w:val="00DE0744"/>
    <w:rsid w:val="00DE2057"/>
    <w:rsid w:val="00DE231C"/>
    <w:rsid w:val="00DE5056"/>
    <w:rsid w:val="00DF4EB3"/>
    <w:rsid w:val="00DF5C49"/>
    <w:rsid w:val="00E0511E"/>
    <w:rsid w:val="00E0552F"/>
    <w:rsid w:val="00E10E4F"/>
    <w:rsid w:val="00E14BA2"/>
    <w:rsid w:val="00E20949"/>
    <w:rsid w:val="00E21006"/>
    <w:rsid w:val="00E234D8"/>
    <w:rsid w:val="00E26EEE"/>
    <w:rsid w:val="00E30EB9"/>
    <w:rsid w:val="00E40611"/>
    <w:rsid w:val="00E528CA"/>
    <w:rsid w:val="00E547CA"/>
    <w:rsid w:val="00E574B8"/>
    <w:rsid w:val="00E65F99"/>
    <w:rsid w:val="00E677CE"/>
    <w:rsid w:val="00E7448C"/>
    <w:rsid w:val="00E75CC1"/>
    <w:rsid w:val="00E761B8"/>
    <w:rsid w:val="00E83A67"/>
    <w:rsid w:val="00E85EB9"/>
    <w:rsid w:val="00E879CD"/>
    <w:rsid w:val="00EA00A8"/>
    <w:rsid w:val="00EB00B6"/>
    <w:rsid w:val="00EB24E5"/>
    <w:rsid w:val="00EB6566"/>
    <w:rsid w:val="00EB6F0F"/>
    <w:rsid w:val="00EB7871"/>
    <w:rsid w:val="00EC031F"/>
    <w:rsid w:val="00EC4CDA"/>
    <w:rsid w:val="00ED0999"/>
    <w:rsid w:val="00ED57C3"/>
    <w:rsid w:val="00ED58F5"/>
    <w:rsid w:val="00EE1213"/>
    <w:rsid w:val="00EE3618"/>
    <w:rsid w:val="00EF0A3B"/>
    <w:rsid w:val="00EF5211"/>
    <w:rsid w:val="00F01987"/>
    <w:rsid w:val="00F04C40"/>
    <w:rsid w:val="00F131CB"/>
    <w:rsid w:val="00F13967"/>
    <w:rsid w:val="00F17BC3"/>
    <w:rsid w:val="00F20EAA"/>
    <w:rsid w:val="00F234AD"/>
    <w:rsid w:val="00F23594"/>
    <w:rsid w:val="00F241C5"/>
    <w:rsid w:val="00F278EE"/>
    <w:rsid w:val="00F525A3"/>
    <w:rsid w:val="00F57980"/>
    <w:rsid w:val="00F65ACD"/>
    <w:rsid w:val="00F67FF8"/>
    <w:rsid w:val="00F7086B"/>
    <w:rsid w:val="00F8072E"/>
    <w:rsid w:val="00F83C11"/>
    <w:rsid w:val="00F83D72"/>
    <w:rsid w:val="00F86884"/>
    <w:rsid w:val="00F927BA"/>
    <w:rsid w:val="00FA201F"/>
    <w:rsid w:val="00FB5143"/>
    <w:rsid w:val="00FB5816"/>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E58D0AD"/>
  <w15:chartTrackingRefBased/>
  <w15:docId w15:val="{5D3633B2-A48E-4015-94E6-5453BBAC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CD4A37"/>
    <w:rPr>
      <w:sz w:val="24"/>
      <w:szCs w:val="24"/>
    </w:rPr>
  </w:style>
  <w:style w:type="paragraph" w:styleId="Nagwek1">
    <w:name w:val="heading 1"/>
    <w:basedOn w:val="Normalny"/>
    <w:next w:val="Nagwek2"/>
    <w:link w:val="Nagwek1Znak"/>
    <w:autoRedefine/>
    <w:uiPriority w:val="9"/>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uiPriority w:val="9"/>
    <w:qFormat/>
    <w:rsid w:val="00672099"/>
    <w:pPr>
      <w:numPr>
        <w:ilvl w:val="1"/>
        <w:numId w:val="1"/>
      </w:numPr>
      <w:spacing w:before="120" w:after="60"/>
      <w:ind w:hanging="538"/>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uiPriority w:val="9"/>
    <w:qFormat/>
    <w:pPr>
      <w:keepNext/>
      <w:numPr>
        <w:ilvl w:val="3"/>
        <w:numId w:val="1"/>
      </w:numPr>
      <w:spacing w:before="60" w:after="60"/>
      <w:outlineLvl w:val="3"/>
    </w:pPr>
    <w:rPr>
      <w:bCs/>
    </w:rPr>
  </w:style>
  <w:style w:type="paragraph" w:styleId="Nagwek5">
    <w:name w:val="heading 5"/>
    <w:basedOn w:val="Normalny"/>
    <w:next w:val="Normalny"/>
    <w:link w:val="Nagwek5Znak"/>
    <w:uiPriority w:val="9"/>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aliases w:val="Znak Znak"/>
    <w:basedOn w:val="Normalny"/>
    <w:link w:val="TekstpodstawowyZnak"/>
    <w:qFormat/>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rsid w:val="00004FFF"/>
    <w:rPr>
      <w:b/>
      <w:bCs/>
      <w:caps/>
      <w:kern w:val="32"/>
      <w:sz w:val="24"/>
      <w:szCs w:val="24"/>
      <w:lang w:val="x-none" w:eastAsia="x-none"/>
    </w:rPr>
  </w:style>
  <w:style w:type="character" w:customStyle="1" w:styleId="Nagwek2Znak">
    <w:name w:val="Nagłówek 2 Znak"/>
    <w:link w:val="Nagwek2"/>
    <w:uiPriority w:val="9"/>
    <w:rsid w:val="00672099"/>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aliases w:val="Znak Znak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uiPriority w:val="9"/>
    <w:rsid w:val="004D2447"/>
    <w:rPr>
      <w:bCs/>
      <w:sz w:val="24"/>
      <w:szCs w:val="24"/>
    </w:rPr>
  </w:style>
  <w:style w:type="character" w:customStyle="1" w:styleId="Nagwek5Znak">
    <w:name w:val="Nagłówek 5 Znak"/>
    <w:link w:val="Nagwek5"/>
    <w:uiPriority w:val="9"/>
    <w:rsid w:val="004D2447"/>
    <w:rPr>
      <w:b/>
      <w:bCs/>
      <w:i/>
      <w:iCs/>
      <w:sz w:val="26"/>
      <w:szCs w:val="26"/>
    </w:rPr>
  </w:style>
  <w:style w:type="character" w:customStyle="1" w:styleId="Nagwek6Znak">
    <w:name w:val="Nagłówek 6 Znak"/>
    <w:link w:val="Nagwek6"/>
    <w:uiPriority w:val="9"/>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customStyle="1" w:styleId="3tytuynumerowane">
    <w:name w:val="3 tytuły numerowane"/>
    <w:basedOn w:val="Normalny"/>
    <w:next w:val="Normalny"/>
    <w:rsid w:val="00BA3436"/>
    <w:pPr>
      <w:keepNext/>
      <w:numPr>
        <w:numId w:val="11"/>
      </w:numPr>
      <w:tabs>
        <w:tab w:val="left" w:pos="284"/>
        <w:tab w:val="left" w:pos="567"/>
      </w:tabs>
      <w:suppressAutoHyphens/>
      <w:spacing w:before="120" w:after="120"/>
    </w:pPr>
    <w:rPr>
      <w:rFonts w:ascii="Arial Narrow" w:eastAsia="Calibri" w:hAnsi="Arial Narrow" w:cs="Arial Narrow"/>
      <w:b/>
      <w:sz w:val="22"/>
      <w:szCs w:val="20"/>
      <w:lang w:eastAsia="zh-CN"/>
    </w:rPr>
  </w:style>
  <w:style w:type="paragraph" w:customStyle="1" w:styleId="Textbody">
    <w:name w:val="Text body"/>
    <w:basedOn w:val="Normalny"/>
    <w:rsid w:val="001C5F93"/>
    <w:pPr>
      <w:suppressAutoHyphens/>
      <w:autoSpaceDN w:val="0"/>
      <w:spacing w:after="140" w:line="276" w:lineRule="auto"/>
      <w:textAlignment w:val="baseline"/>
    </w:pPr>
    <w:rPr>
      <w:rFonts w:ascii="Liberation Serif" w:eastAsia="NSimSun" w:hAnsi="Liberation Serif" w:cs="Arial"/>
      <w:kern w:val="3"/>
      <w:lang w:eastAsia="zh-CN" w:bidi="hi-IN"/>
    </w:rPr>
  </w:style>
  <w:style w:type="character" w:customStyle="1" w:styleId="attribute-values">
    <w:name w:val="attribute-values"/>
    <w:basedOn w:val="Domylnaczcionkaakapitu"/>
    <w:rsid w:val="005B55AC"/>
  </w:style>
  <w:style w:type="character" w:customStyle="1" w:styleId="attribute-name">
    <w:name w:val="attribute-name"/>
    <w:basedOn w:val="Domylnaczcionkaakapitu"/>
    <w:rsid w:val="005B5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21857823">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904754294">
      <w:bodyDiv w:val="1"/>
      <w:marLeft w:val="0"/>
      <w:marRight w:val="0"/>
      <w:marTop w:val="0"/>
      <w:marBottom w:val="0"/>
      <w:divBdr>
        <w:top w:val="none" w:sz="0" w:space="0" w:color="auto"/>
        <w:left w:val="none" w:sz="0" w:space="0" w:color="auto"/>
        <w:bottom w:val="none" w:sz="0" w:space="0" w:color="auto"/>
        <w:right w:val="none" w:sz="0" w:space="0" w:color="auto"/>
      </w:divBdr>
    </w:div>
    <w:div w:id="1089421164">
      <w:bodyDiv w:val="1"/>
      <w:marLeft w:val="0"/>
      <w:marRight w:val="0"/>
      <w:marTop w:val="0"/>
      <w:marBottom w:val="0"/>
      <w:divBdr>
        <w:top w:val="none" w:sz="0" w:space="0" w:color="auto"/>
        <w:left w:val="none" w:sz="0" w:space="0" w:color="auto"/>
        <w:bottom w:val="none" w:sz="0" w:space="0" w:color="auto"/>
        <w:right w:val="none" w:sz="0" w:space="0" w:color="auto"/>
      </w:divBdr>
    </w:div>
    <w:div w:id="10944754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98392563">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78384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pd.uzp.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www.uzp.gov.pl/__data/assets/pdf_file/0015/32415/Jednolity-Europejski-Dokument-Zamowienia-instrukcja.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lanta.Oleksy\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7F56B-1BB5-4F1A-BEDC-2DCF9E6C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53</TotalTime>
  <Pages>23</Pages>
  <Words>7853</Words>
  <Characters>50963</Characters>
  <Application>Microsoft Office Word</Application>
  <DocSecurity>0</DocSecurity>
  <Lines>424</Lines>
  <Paragraphs>117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58699</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Kraińska</dc:creator>
  <cp:keywords/>
  <cp:lastModifiedBy>Jolata Oleksy</cp:lastModifiedBy>
  <cp:revision>12</cp:revision>
  <cp:lastPrinted>2024-01-25T12:07:00Z</cp:lastPrinted>
  <dcterms:created xsi:type="dcterms:W3CDTF">2024-01-22T12:58:00Z</dcterms:created>
  <dcterms:modified xsi:type="dcterms:W3CDTF">2024-01-29T12:09:00Z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